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32"/>
          <w:szCs w:val="32"/>
          <w:lang w:eastAsia="zh-CN"/>
        </w:rPr>
      </w:pPr>
      <w:r>
        <w:rPr>
          <w:rFonts w:hint="eastAsia" w:ascii="楷体" w:hAnsi="楷体" w:eastAsia="楷体" w:cs="楷体"/>
          <w:sz w:val="32"/>
          <w:szCs w:val="32"/>
          <w:lang w:eastAsia="zh-CN"/>
        </w:rPr>
        <w:t>附件</w:t>
      </w:r>
    </w:p>
    <w:p>
      <w:pPr>
        <w:ind w:left="0" w:leftChars="0"/>
        <w:jc w:val="center"/>
        <w:rPr>
          <w:rFonts w:hint="eastAsia" w:ascii="方正小标宋_GBK" w:hAnsi="方正小标宋_GBK" w:eastAsia="方正小标宋_GBK" w:cs="方正小标宋_GBK"/>
          <w:w w:val="80"/>
          <w:sz w:val="44"/>
          <w:szCs w:val="44"/>
          <w:lang w:eastAsia="zh-CN"/>
        </w:rPr>
      </w:pPr>
      <w:r>
        <w:rPr>
          <w:rFonts w:hint="eastAsia" w:ascii="方正小标宋_GBK" w:hAnsi="方正小标宋_GBK" w:eastAsia="方正小标宋_GBK" w:cs="方正小标宋_GBK"/>
          <w:w w:val="80"/>
          <w:sz w:val="44"/>
          <w:szCs w:val="44"/>
          <w:lang w:eastAsia="zh-CN"/>
        </w:rPr>
        <w:t>宁夏回族自治区本级党政机关办公用房物业服务指导标准</w:t>
      </w:r>
    </w:p>
    <w:p>
      <w:pPr>
        <w:ind w:left="0" w:leftChars="0"/>
        <w:jc w:val="center"/>
        <w:rPr>
          <w:rFonts w:hint="eastAsia" w:ascii="楷体" w:hAnsi="楷体" w:eastAsia="楷体" w:cs="楷体"/>
          <w:w w:val="100"/>
          <w:sz w:val="32"/>
          <w:szCs w:val="32"/>
          <w:lang w:eastAsia="zh-CN"/>
        </w:rPr>
      </w:pPr>
      <w:r>
        <w:rPr>
          <w:rFonts w:hint="eastAsia" w:ascii="楷体" w:hAnsi="楷体" w:eastAsia="楷体" w:cs="楷体"/>
          <w:w w:val="100"/>
          <w:sz w:val="32"/>
          <w:szCs w:val="32"/>
          <w:lang w:eastAsia="zh-CN"/>
        </w:rPr>
        <w:t>（可根据实际需求增减服务项目或调整服务标准）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964"/>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84" w:type="dxa"/>
            <w:vAlign w:val="center"/>
          </w:tcPr>
          <w:p>
            <w:pPr>
              <w:jc w:val="center"/>
              <w:rPr>
                <w:rFonts w:hint="eastAsia" w:ascii="黑体" w:hAnsi="黑体" w:eastAsia="黑体" w:cs="黑体"/>
                <w:w w:val="100"/>
                <w:sz w:val="24"/>
                <w:szCs w:val="24"/>
                <w:vertAlign w:val="baseline"/>
                <w:lang w:eastAsia="zh-CN"/>
              </w:rPr>
            </w:pPr>
            <w:r>
              <w:rPr>
                <w:rFonts w:hint="eastAsia" w:ascii="黑体" w:hAnsi="黑体" w:eastAsia="黑体" w:cs="黑体"/>
                <w:w w:val="100"/>
                <w:sz w:val="24"/>
                <w:szCs w:val="24"/>
                <w:vertAlign w:val="baseline"/>
                <w:lang w:eastAsia="zh-CN"/>
              </w:rPr>
              <w:t>序号</w:t>
            </w:r>
          </w:p>
        </w:tc>
        <w:tc>
          <w:tcPr>
            <w:tcW w:w="1964" w:type="dxa"/>
            <w:vAlign w:val="center"/>
          </w:tcPr>
          <w:p>
            <w:pPr>
              <w:jc w:val="center"/>
              <w:rPr>
                <w:rFonts w:hint="eastAsia" w:ascii="黑体" w:hAnsi="黑体" w:eastAsia="黑体" w:cs="黑体"/>
                <w:w w:val="100"/>
                <w:sz w:val="24"/>
                <w:szCs w:val="24"/>
                <w:vertAlign w:val="baseline"/>
                <w:lang w:eastAsia="zh-CN"/>
              </w:rPr>
            </w:pPr>
            <w:r>
              <w:rPr>
                <w:rFonts w:hint="eastAsia" w:ascii="黑体" w:hAnsi="黑体" w:eastAsia="黑体" w:cs="黑体"/>
                <w:w w:val="100"/>
                <w:sz w:val="24"/>
                <w:szCs w:val="24"/>
                <w:vertAlign w:val="baseline"/>
                <w:lang w:eastAsia="zh-CN"/>
              </w:rPr>
              <w:t>项目内容</w:t>
            </w:r>
          </w:p>
        </w:tc>
        <w:tc>
          <w:tcPr>
            <w:tcW w:w="6113" w:type="dxa"/>
            <w:vAlign w:val="center"/>
          </w:tcPr>
          <w:p>
            <w:pPr>
              <w:jc w:val="center"/>
              <w:rPr>
                <w:rFonts w:hint="eastAsia" w:ascii="黑体" w:hAnsi="黑体" w:eastAsia="黑体" w:cs="黑体"/>
                <w:w w:val="100"/>
                <w:sz w:val="24"/>
                <w:szCs w:val="24"/>
                <w:vertAlign w:val="baseline"/>
                <w:lang w:eastAsia="zh-CN"/>
              </w:rPr>
            </w:pPr>
            <w:r>
              <w:rPr>
                <w:rFonts w:hint="eastAsia" w:ascii="黑体" w:hAnsi="黑体" w:eastAsia="黑体" w:cs="黑体"/>
                <w:w w:val="100"/>
                <w:sz w:val="24"/>
                <w:szCs w:val="24"/>
                <w:vertAlign w:val="baseline"/>
                <w:lang w:eastAsia="zh-CN"/>
              </w:rPr>
              <w:t>服务标准及要求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84" w:type="dxa"/>
            <w:vAlign w:val="center"/>
          </w:tcPr>
          <w:p>
            <w:pPr>
              <w:jc w:val="center"/>
              <w:rPr>
                <w:rFonts w:hint="eastAsia" w:ascii="黑体" w:hAnsi="黑体" w:eastAsia="黑体" w:cs="黑体"/>
                <w:w w:val="100"/>
                <w:sz w:val="24"/>
                <w:szCs w:val="24"/>
                <w:vertAlign w:val="baseline"/>
                <w:lang w:eastAsia="zh-CN"/>
              </w:rPr>
            </w:pPr>
            <w:r>
              <w:rPr>
                <w:rFonts w:hint="eastAsia" w:ascii="黑体" w:hAnsi="黑体" w:eastAsia="黑体" w:cs="黑体"/>
                <w:w w:val="100"/>
                <w:sz w:val="24"/>
                <w:szCs w:val="24"/>
                <w:vertAlign w:val="baseline"/>
                <w:lang w:eastAsia="zh-CN"/>
              </w:rPr>
              <w:t>一</w:t>
            </w:r>
          </w:p>
        </w:tc>
        <w:tc>
          <w:tcPr>
            <w:tcW w:w="8077" w:type="dxa"/>
            <w:gridSpan w:val="2"/>
            <w:vAlign w:val="center"/>
          </w:tcPr>
          <w:p>
            <w:pPr>
              <w:jc w:val="center"/>
              <w:rPr>
                <w:rFonts w:hint="eastAsia" w:ascii="黑体" w:hAnsi="黑体" w:eastAsia="黑体" w:cs="黑体"/>
                <w:w w:val="100"/>
                <w:sz w:val="24"/>
                <w:szCs w:val="24"/>
                <w:vertAlign w:val="baseline"/>
                <w:lang w:eastAsia="zh-CN"/>
              </w:rPr>
            </w:pPr>
            <w:r>
              <w:rPr>
                <w:rFonts w:hint="eastAsia" w:ascii="黑体" w:hAnsi="黑体" w:eastAsia="黑体" w:cs="黑体"/>
                <w:w w:val="100"/>
                <w:sz w:val="24"/>
                <w:szCs w:val="24"/>
                <w:vertAlign w:val="baseline"/>
                <w:lang w:eastAsia="zh-CN"/>
              </w:rPr>
              <w:t>基</w:t>
            </w:r>
            <w:r>
              <w:rPr>
                <w:rFonts w:hint="eastAsia" w:ascii="黑体" w:hAnsi="黑体" w:eastAsia="黑体" w:cs="黑体"/>
                <w:w w:val="100"/>
                <w:sz w:val="24"/>
                <w:szCs w:val="24"/>
                <w:vertAlign w:val="baseline"/>
                <w:lang w:val="en-US" w:eastAsia="zh-CN"/>
              </w:rPr>
              <w:t xml:space="preserve"> </w:t>
            </w:r>
            <w:r>
              <w:rPr>
                <w:rFonts w:hint="eastAsia" w:ascii="黑体" w:hAnsi="黑体" w:eastAsia="黑体" w:cs="黑体"/>
                <w:w w:val="100"/>
                <w:sz w:val="24"/>
                <w:szCs w:val="24"/>
                <w:vertAlign w:val="baseline"/>
                <w:lang w:eastAsia="zh-CN"/>
              </w:rPr>
              <w:t>础</w:t>
            </w:r>
            <w:r>
              <w:rPr>
                <w:rFonts w:hint="eastAsia" w:ascii="黑体" w:hAnsi="黑体" w:eastAsia="黑体" w:cs="黑体"/>
                <w:w w:val="100"/>
                <w:sz w:val="24"/>
                <w:szCs w:val="24"/>
                <w:vertAlign w:val="baseline"/>
                <w:lang w:val="en-US" w:eastAsia="zh-CN"/>
              </w:rPr>
              <w:t xml:space="preserve"> </w:t>
            </w:r>
            <w:r>
              <w:rPr>
                <w:rFonts w:hint="eastAsia" w:ascii="黑体" w:hAnsi="黑体" w:eastAsia="黑体" w:cs="黑体"/>
                <w:w w:val="100"/>
                <w:sz w:val="24"/>
                <w:szCs w:val="24"/>
                <w:vertAlign w:val="baseline"/>
                <w:lang w:eastAsia="zh-CN"/>
              </w:rPr>
              <w:t>管</w:t>
            </w:r>
            <w:r>
              <w:rPr>
                <w:rFonts w:hint="eastAsia" w:ascii="黑体" w:hAnsi="黑体" w:eastAsia="黑体" w:cs="黑体"/>
                <w:w w:val="100"/>
                <w:sz w:val="24"/>
                <w:szCs w:val="24"/>
                <w:vertAlign w:val="baseline"/>
                <w:lang w:val="en-US" w:eastAsia="zh-CN"/>
              </w:rPr>
              <w:t xml:space="preserve"> </w:t>
            </w:r>
            <w:r>
              <w:rPr>
                <w:rFonts w:hint="eastAsia" w:ascii="黑体" w:hAnsi="黑体" w:eastAsia="黑体" w:cs="黑体"/>
                <w:w w:val="100"/>
                <w:sz w:val="24"/>
                <w:szCs w:val="24"/>
                <w:vertAlign w:val="baseline"/>
                <w:lang w:eastAsia="zh-CN"/>
              </w:rPr>
              <w:t>理</w:t>
            </w:r>
            <w:r>
              <w:rPr>
                <w:rFonts w:hint="eastAsia" w:ascii="黑体" w:hAnsi="黑体" w:eastAsia="黑体" w:cs="黑体"/>
                <w:w w:val="100"/>
                <w:sz w:val="24"/>
                <w:szCs w:val="24"/>
                <w:vertAlign w:val="baseline"/>
                <w:lang w:val="en-US" w:eastAsia="zh-CN"/>
              </w:rPr>
              <w:t xml:space="preserve"> </w:t>
            </w:r>
            <w:r>
              <w:rPr>
                <w:rFonts w:hint="eastAsia" w:ascii="黑体" w:hAnsi="黑体" w:eastAsia="黑体" w:cs="黑体"/>
                <w:w w:val="100"/>
                <w:sz w:val="24"/>
                <w:szCs w:val="24"/>
                <w:vertAlign w:val="baseline"/>
                <w:lang w:eastAsia="zh-CN"/>
              </w:rPr>
              <w:t>服</w:t>
            </w:r>
            <w:r>
              <w:rPr>
                <w:rFonts w:hint="eastAsia" w:ascii="黑体" w:hAnsi="黑体" w:eastAsia="黑体" w:cs="黑体"/>
                <w:w w:val="100"/>
                <w:sz w:val="24"/>
                <w:szCs w:val="24"/>
                <w:vertAlign w:val="baseline"/>
                <w:lang w:val="en-US" w:eastAsia="zh-CN"/>
              </w:rPr>
              <w:t xml:space="preserve"> </w:t>
            </w:r>
            <w:r>
              <w:rPr>
                <w:rFonts w:hint="eastAsia" w:ascii="黑体" w:hAnsi="黑体" w:eastAsia="黑体" w:cs="黑体"/>
                <w:w w:val="100"/>
                <w:sz w:val="24"/>
                <w:szCs w:val="24"/>
                <w:vertAlign w:val="baseline"/>
                <w:lang w:eastAsia="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84" w:type="dxa"/>
            <w:vAlign w:val="center"/>
          </w:tcPr>
          <w:p>
            <w:pPr>
              <w:jc w:val="center"/>
              <w:rPr>
                <w:rFonts w:hint="eastAsia" w:asciiTheme="minorEastAsia" w:hAnsiTheme="minorEastAsia" w:eastAsiaTheme="minorEastAsia" w:cstheme="minorEastAsia"/>
                <w:w w:val="100"/>
                <w:sz w:val="21"/>
                <w:szCs w:val="21"/>
                <w:vertAlign w:val="baseline"/>
                <w:lang w:eastAsia="zh-CN"/>
              </w:rPr>
            </w:pPr>
            <w:r>
              <w:rPr>
                <w:rFonts w:hint="eastAsia" w:asciiTheme="minorEastAsia" w:hAnsiTheme="minorEastAsia" w:eastAsiaTheme="minorEastAsia" w:cstheme="minorEastAsia"/>
                <w:sz w:val="21"/>
                <w:szCs w:val="21"/>
                <w:lang w:eastAsia="zh-CN"/>
              </w:rPr>
              <w:t>（一）</w:t>
            </w:r>
          </w:p>
        </w:tc>
        <w:tc>
          <w:tcPr>
            <w:tcW w:w="1964" w:type="dxa"/>
            <w:vAlign w:val="center"/>
          </w:tcPr>
          <w:p>
            <w:pPr>
              <w:jc w:val="center"/>
              <w:rPr>
                <w:rFonts w:hint="eastAsia" w:asciiTheme="minorEastAsia" w:hAnsiTheme="minorEastAsia" w:eastAsiaTheme="minorEastAsia" w:cstheme="minorEastAsia"/>
                <w:w w:val="100"/>
                <w:sz w:val="21"/>
                <w:szCs w:val="21"/>
                <w:vertAlign w:val="baseline"/>
                <w:lang w:eastAsia="zh-CN"/>
              </w:rPr>
            </w:pPr>
            <w:r>
              <w:rPr>
                <w:rFonts w:hint="eastAsia" w:asciiTheme="minorEastAsia" w:hAnsiTheme="minorEastAsia" w:eastAsiaTheme="minorEastAsia" w:cstheme="minorEastAsia"/>
                <w:w w:val="100"/>
                <w:sz w:val="21"/>
                <w:szCs w:val="21"/>
                <w:vertAlign w:val="baseline"/>
                <w:lang w:eastAsia="zh-CN"/>
              </w:rPr>
              <w:t>物业</w:t>
            </w:r>
            <w:r>
              <w:rPr>
                <w:rFonts w:hint="eastAsia" w:asciiTheme="minorEastAsia" w:hAnsiTheme="minorEastAsia" w:cstheme="minorEastAsia"/>
                <w:w w:val="100"/>
                <w:sz w:val="21"/>
                <w:szCs w:val="21"/>
                <w:vertAlign w:val="baseline"/>
                <w:lang w:eastAsia="zh-CN"/>
              </w:rPr>
              <w:t>项目资料</w:t>
            </w:r>
          </w:p>
          <w:p>
            <w:pPr>
              <w:jc w:val="center"/>
              <w:rPr>
                <w:rFonts w:hint="eastAsia" w:asciiTheme="minorEastAsia" w:hAnsiTheme="minorEastAsia" w:eastAsiaTheme="minorEastAsia" w:cstheme="minorEastAsia"/>
                <w:w w:val="100"/>
                <w:sz w:val="21"/>
                <w:szCs w:val="21"/>
                <w:vertAlign w:val="baseline"/>
                <w:lang w:eastAsia="zh-CN"/>
              </w:rPr>
            </w:pPr>
            <w:r>
              <w:rPr>
                <w:rFonts w:hint="eastAsia" w:asciiTheme="minorEastAsia" w:hAnsiTheme="minorEastAsia" w:eastAsiaTheme="minorEastAsia" w:cstheme="minorEastAsia"/>
                <w:w w:val="100"/>
                <w:sz w:val="21"/>
                <w:szCs w:val="21"/>
                <w:vertAlign w:val="baseline"/>
                <w:lang w:eastAsia="zh-CN"/>
              </w:rPr>
              <w:t>（机关监督部门</w:t>
            </w:r>
          </w:p>
          <w:p>
            <w:pPr>
              <w:jc w:val="center"/>
              <w:rPr>
                <w:rFonts w:hint="eastAsia" w:asciiTheme="minorEastAsia" w:hAnsiTheme="minorEastAsia" w:eastAsiaTheme="minorEastAsia" w:cstheme="minorEastAsia"/>
                <w:w w:val="100"/>
                <w:sz w:val="21"/>
                <w:szCs w:val="21"/>
                <w:vertAlign w:val="baseline"/>
                <w:lang w:eastAsia="zh-CN"/>
              </w:rPr>
            </w:pPr>
            <w:r>
              <w:rPr>
                <w:rFonts w:hint="eastAsia" w:asciiTheme="minorEastAsia" w:hAnsiTheme="minorEastAsia" w:eastAsiaTheme="minorEastAsia" w:cstheme="minorEastAsia"/>
                <w:w w:val="100"/>
                <w:sz w:val="21"/>
                <w:szCs w:val="21"/>
                <w:vertAlign w:val="baseline"/>
                <w:lang w:eastAsia="zh-CN"/>
              </w:rPr>
              <w:t>负责）</w:t>
            </w:r>
          </w:p>
        </w:tc>
        <w:tc>
          <w:tcPr>
            <w:tcW w:w="6113" w:type="dxa"/>
            <w:vAlign w:val="center"/>
          </w:tcPr>
          <w:p>
            <w:pPr>
              <w:numPr>
                <w:ilvl w:val="0"/>
                <w:numId w:val="1"/>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政府立项文件、用地规划许可证、工程规划许可证、施工许可证。</w:t>
            </w:r>
          </w:p>
          <w:p>
            <w:pPr>
              <w:numPr>
                <w:ilvl w:val="0"/>
                <w:numId w:val="1"/>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综合竣工验收备案书。</w:t>
            </w:r>
          </w:p>
          <w:p>
            <w:pPr>
              <w:numPr>
                <w:ilvl w:val="0"/>
                <w:numId w:val="1"/>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竣工总平面图，单体建筑、结构、设备竣工图及验收资料。</w:t>
            </w:r>
          </w:p>
          <w:p>
            <w:pPr>
              <w:numPr>
                <w:ilvl w:val="0"/>
                <w:numId w:val="1"/>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配套设施、地下管网工程竣工图及验收资料。</w:t>
            </w:r>
          </w:p>
          <w:p>
            <w:pPr>
              <w:numPr>
                <w:ilvl w:val="0"/>
                <w:numId w:val="1"/>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建筑工程消防验</w:t>
            </w:r>
            <w:bookmarkStart w:id="0" w:name="_GoBack"/>
            <w:bookmarkEnd w:id="0"/>
            <w:r>
              <w:rPr>
                <w:rFonts w:hint="eastAsia" w:asciiTheme="minorEastAsia" w:hAnsiTheme="minorEastAsia" w:cstheme="minorEastAsia"/>
                <w:w w:val="100"/>
                <w:sz w:val="21"/>
                <w:szCs w:val="21"/>
                <w:vertAlign w:val="baseline"/>
                <w:lang w:val="en-US" w:eastAsia="zh-CN"/>
              </w:rPr>
              <w:t>收意见书。</w:t>
            </w:r>
          </w:p>
          <w:p>
            <w:pPr>
              <w:numPr>
                <w:ilvl w:val="0"/>
                <w:numId w:val="1"/>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公用设施设备清单及安装、使用和维护保养等技术资料。</w:t>
            </w:r>
          </w:p>
          <w:p>
            <w:pPr>
              <w:numPr>
                <w:ilvl w:val="0"/>
                <w:numId w:val="1"/>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供水、供电、供气、供热、通信、网络等准许使用文件。</w:t>
            </w:r>
          </w:p>
          <w:p>
            <w:pPr>
              <w:numPr>
                <w:ilvl w:val="0"/>
                <w:numId w:val="1"/>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物业质量保修文件和物业使用说明文件。</w:t>
            </w:r>
          </w:p>
          <w:p>
            <w:pPr>
              <w:numPr>
                <w:ilvl w:val="0"/>
                <w:numId w:val="1"/>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物业管理所必须的其他资料。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二</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物业承接查验</w:t>
            </w:r>
          </w:p>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（机关监督部门</w:t>
            </w:r>
          </w:p>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负责）</w:t>
            </w:r>
          </w:p>
        </w:tc>
        <w:tc>
          <w:tcPr>
            <w:tcW w:w="6113" w:type="dxa"/>
            <w:vAlign w:val="center"/>
          </w:tcPr>
          <w:p>
            <w:pPr>
              <w:numPr>
                <w:ilvl w:val="0"/>
                <w:numId w:val="2"/>
              </w:numPr>
              <w:jc w:val="both"/>
              <w:rPr>
                <w:rFonts w:hint="eastAsia" w:asciiTheme="minorEastAsia" w:hAnsiTheme="minorEastAsia" w:cstheme="minorEastAsia"/>
                <w:b w:val="0"/>
                <w:bCs w:val="0"/>
                <w:i w:val="0"/>
                <w:iCs w:val="0"/>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公共区域及共用</w:t>
            </w:r>
            <w:r>
              <w:rPr>
                <w:rFonts w:hint="eastAsia" w:asciiTheme="minorEastAsia" w:hAnsiTheme="minorEastAsia" w:cstheme="minorEastAsia"/>
                <w:b w:val="0"/>
                <w:bCs w:val="0"/>
                <w:i w:val="0"/>
                <w:iCs w:val="0"/>
                <w:w w:val="100"/>
                <w:sz w:val="21"/>
                <w:szCs w:val="21"/>
                <w:vertAlign w:val="baseline"/>
                <w:lang w:val="en-US" w:eastAsia="zh-CN"/>
              </w:rPr>
              <w:t>设施设备承接查验资料。</w:t>
            </w:r>
          </w:p>
          <w:p>
            <w:pPr>
              <w:numPr>
                <w:ilvl w:val="0"/>
                <w:numId w:val="2"/>
              </w:numPr>
              <w:jc w:val="both"/>
              <w:rPr>
                <w:rFonts w:hint="default" w:asciiTheme="minorEastAsia" w:hAnsiTheme="minorEastAsia" w:cstheme="minorEastAsia"/>
                <w:b w:val="0"/>
                <w:bCs w:val="0"/>
                <w:i w:val="0"/>
                <w:iCs w:val="0"/>
                <w:w w:val="100"/>
                <w:sz w:val="21"/>
                <w:szCs w:val="21"/>
                <w:vertAlign w:val="baseline"/>
                <w:lang w:val="en-US" w:eastAsia="zh-CN"/>
              </w:rPr>
            </w:pPr>
            <w:r>
              <w:rPr>
                <w:rFonts w:hint="eastAsia" w:asciiTheme="minorEastAsia" w:hAnsiTheme="minorEastAsia" w:cstheme="minorEastAsia"/>
                <w:b w:val="0"/>
                <w:bCs w:val="0"/>
                <w:i w:val="0"/>
                <w:iCs w:val="0"/>
                <w:w w:val="100"/>
                <w:sz w:val="21"/>
                <w:szCs w:val="21"/>
                <w:vertAlign w:val="baseline"/>
                <w:lang w:val="en-US" w:eastAsia="zh-CN"/>
              </w:rPr>
              <w:t>竣工资料移交记录。</w:t>
            </w:r>
          </w:p>
          <w:p>
            <w:pPr>
              <w:numPr>
                <w:ilvl w:val="0"/>
                <w:numId w:val="2"/>
              </w:numPr>
              <w:jc w:val="both"/>
              <w:rPr>
                <w:rFonts w:hint="default" w:asciiTheme="minorEastAsia" w:hAnsiTheme="minorEastAsia" w:cstheme="minorEastAsia"/>
                <w:b w:val="0"/>
                <w:bCs w:val="0"/>
                <w:i w:val="0"/>
                <w:iCs w:val="0"/>
                <w:w w:val="100"/>
                <w:sz w:val="21"/>
                <w:szCs w:val="21"/>
                <w:vertAlign w:val="baseline"/>
                <w:lang w:val="en-US" w:eastAsia="zh-CN"/>
              </w:rPr>
            </w:pPr>
            <w:r>
              <w:rPr>
                <w:rFonts w:hint="eastAsia" w:asciiTheme="minorEastAsia" w:hAnsiTheme="minorEastAsia" w:cstheme="minorEastAsia"/>
                <w:b w:val="0"/>
                <w:bCs w:val="0"/>
                <w:i w:val="0"/>
                <w:iCs w:val="0"/>
                <w:w w:val="100"/>
                <w:sz w:val="21"/>
                <w:szCs w:val="21"/>
                <w:vertAlign w:val="baseline"/>
                <w:lang w:val="en-US" w:eastAsia="zh-CN"/>
              </w:rPr>
              <w:t>物业承接查验备案证明及其他材料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三</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物业备案</w:t>
            </w:r>
          </w:p>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（机关监督部门</w:t>
            </w:r>
          </w:p>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负责）</w:t>
            </w:r>
          </w:p>
        </w:tc>
        <w:tc>
          <w:tcPr>
            <w:tcW w:w="6113" w:type="dxa"/>
            <w:vAlign w:val="center"/>
          </w:tcPr>
          <w:p>
            <w:pPr>
              <w:numPr>
                <w:ilvl w:val="0"/>
                <w:numId w:val="3"/>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购买物业服务清单</w:t>
            </w:r>
          </w:p>
          <w:p>
            <w:pPr>
              <w:numPr>
                <w:ilvl w:val="0"/>
                <w:numId w:val="3"/>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备案情况说明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984" w:type="dxa"/>
            <w:vAlign w:val="center"/>
          </w:tcPr>
          <w:p>
            <w:pPr>
              <w:jc w:val="center"/>
              <w:rPr>
                <w:rFonts w:hint="eastAsia" w:asciiTheme="minorEastAsia" w:hAnsiTheme="minorEastAsia" w:eastAsia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四</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eastAsia" w:asciiTheme="minorEastAsia" w:hAnsiTheme="minorEastAsia" w:eastAsia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物业服务合同</w:t>
            </w:r>
          </w:p>
        </w:tc>
        <w:tc>
          <w:tcPr>
            <w:tcW w:w="6113" w:type="dxa"/>
            <w:vAlign w:val="center"/>
          </w:tcPr>
          <w:p>
            <w:pPr>
              <w:numPr>
                <w:ilvl w:val="0"/>
                <w:numId w:val="4"/>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按照法律法规规定签订物业服务合同，双方责权利明确，并严格履行承诺。</w:t>
            </w:r>
          </w:p>
          <w:p>
            <w:pPr>
              <w:numPr>
                <w:ilvl w:val="0"/>
                <w:numId w:val="4"/>
              </w:numPr>
              <w:ind w:left="0" w:leftChars="0" w:firstLine="0" w:firstLineChars="0"/>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物业服务合同基本要求规范无缺项。</w:t>
            </w:r>
          </w:p>
          <w:p>
            <w:pPr>
              <w:numPr>
                <w:ilvl w:val="0"/>
                <w:numId w:val="4"/>
              </w:numPr>
              <w:ind w:left="0" w:leftChars="0" w:firstLine="0" w:firstLineChars="0"/>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同一办公楼有多家办公单位的，由使用面积最多的单位牵头，选定一家物业服务企业提供服务。</w:t>
            </w:r>
          </w:p>
          <w:p>
            <w:pPr>
              <w:numPr>
                <w:ilvl w:val="0"/>
                <w:numId w:val="4"/>
              </w:numPr>
              <w:ind w:left="0" w:leftChars="0" w:firstLine="0" w:firstLineChars="0"/>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专项服务委托外包的，外包单位资质条件符合相关规定，专项服务合同或协议符合物业服务合同约定。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984" w:type="dxa"/>
            <w:vAlign w:val="center"/>
          </w:tcPr>
          <w:p>
            <w:pPr>
              <w:jc w:val="center"/>
              <w:rPr>
                <w:rFonts w:hint="eastAsia" w:asciiTheme="minorEastAsia" w:hAnsiTheme="minorEastAsia" w:eastAsia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五</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default" w:asciiTheme="minorEastAsia" w:hAnsiTheme="minorEastAsia" w:eastAsia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负责管理部门</w:t>
            </w:r>
          </w:p>
        </w:tc>
        <w:tc>
          <w:tcPr>
            <w:tcW w:w="6113" w:type="dxa"/>
            <w:vAlign w:val="center"/>
          </w:tcPr>
          <w:p>
            <w:pPr>
              <w:numPr>
                <w:ilvl w:val="0"/>
                <w:numId w:val="5"/>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指定相关部门负责监督管理。</w:t>
            </w:r>
          </w:p>
          <w:p>
            <w:pPr>
              <w:numPr>
                <w:ilvl w:val="0"/>
                <w:numId w:val="5"/>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及时征询有关物业服务的意见建议，有措施、有方案。</w:t>
            </w:r>
          </w:p>
          <w:p>
            <w:pPr>
              <w:numPr>
                <w:ilvl w:val="0"/>
                <w:numId w:val="5"/>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物业服务企业制定争创计划和具体实施方案。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984" w:type="dxa"/>
            <w:vAlign w:val="center"/>
          </w:tcPr>
          <w:p>
            <w:pPr>
              <w:jc w:val="center"/>
              <w:rPr>
                <w:rFonts w:hint="eastAsia" w:asciiTheme="minorEastAsia" w:hAnsiTheme="minorEastAsia" w:eastAsia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六</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项目服务管理</w:t>
            </w:r>
          </w:p>
          <w:p>
            <w:pPr>
              <w:jc w:val="center"/>
              <w:rPr>
                <w:rFonts w:hint="default" w:asciiTheme="minorEastAsia" w:hAnsiTheme="minorEastAsia" w:eastAsia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及考核制度</w:t>
            </w:r>
          </w:p>
        </w:tc>
        <w:tc>
          <w:tcPr>
            <w:tcW w:w="6113" w:type="dxa"/>
            <w:vAlign w:val="center"/>
          </w:tcPr>
          <w:p>
            <w:pPr>
              <w:numPr>
                <w:ilvl w:val="0"/>
                <w:numId w:val="6"/>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登记办理办公用房使用权证、签订使用协议。</w:t>
            </w:r>
          </w:p>
          <w:p>
            <w:pPr>
              <w:numPr>
                <w:ilvl w:val="0"/>
                <w:numId w:val="6"/>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建立各区域使用部门、人员信息基础档案资料。</w:t>
            </w:r>
          </w:p>
          <w:p>
            <w:pPr>
              <w:numPr>
                <w:ilvl w:val="0"/>
                <w:numId w:val="6"/>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依照物业服务指导标准制定相应的管理及考核办法。</w:t>
            </w:r>
          </w:p>
          <w:p>
            <w:pPr>
              <w:numPr>
                <w:ilvl w:val="0"/>
                <w:numId w:val="6"/>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日常巡查与年度考核相结合。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984" w:type="dxa"/>
            <w:vAlign w:val="center"/>
          </w:tcPr>
          <w:p>
            <w:pPr>
              <w:jc w:val="center"/>
              <w:rPr>
                <w:rFonts w:hint="eastAsia" w:asciiTheme="minorEastAsia" w:hAnsiTheme="minorEastAsia" w:eastAsia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七</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突发事件</w:t>
            </w:r>
          </w:p>
          <w:p>
            <w:pPr>
              <w:jc w:val="center"/>
              <w:rPr>
                <w:rFonts w:hint="default" w:asciiTheme="minorEastAsia" w:hAnsiTheme="minorEastAsia" w:eastAsia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应急机制</w:t>
            </w:r>
          </w:p>
        </w:tc>
        <w:tc>
          <w:tcPr>
            <w:tcW w:w="6113" w:type="dxa"/>
            <w:vAlign w:val="center"/>
          </w:tcPr>
          <w:p>
            <w:pPr>
              <w:numPr>
                <w:ilvl w:val="0"/>
                <w:numId w:val="7"/>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制定消防、电梯、交通等事故的应急预案。</w:t>
            </w:r>
          </w:p>
          <w:p>
            <w:pPr>
              <w:numPr>
                <w:ilvl w:val="0"/>
                <w:numId w:val="7"/>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制定自然灾害、公共卫生、社会安全、食品安全、餐饮服务等突发事件的配合性应急预案。</w:t>
            </w:r>
          </w:p>
          <w:p>
            <w:pPr>
              <w:numPr>
                <w:ilvl w:val="0"/>
                <w:numId w:val="7"/>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每年度定期进行突发事件应急演练，并有相应演练记录。</w:t>
            </w:r>
          </w:p>
          <w:p>
            <w:pPr>
              <w:numPr>
                <w:ilvl w:val="0"/>
                <w:numId w:val="7"/>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应急通道、设施设备处于良好状态，可随时启用。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984" w:type="dxa"/>
            <w:vAlign w:val="center"/>
          </w:tcPr>
          <w:p>
            <w:pPr>
              <w:jc w:val="center"/>
              <w:rPr>
                <w:rFonts w:hint="eastAsia" w:asciiTheme="minorEastAsia" w:hAnsiTheme="minorEastAsia" w:eastAsia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八</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default" w:asciiTheme="minorEastAsia" w:hAnsiTheme="minorEastAsia" w:eastAsia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人员管理</w:t>
            </w:r>
          </w:p>
        </w:tc>
        <w:tc>
          <w:tcPr>
            <w:tcW w:w="6113" w:type="dxa"/>
            <w:vAlign w:val="center"/>
          </w:tcPr>
          <w:p>
            <w:pPr>
              <w:numPr>
                <w:ilvl w:val="0"/>
                <w:numId w:val="8"/>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企业定期和不定期对管理人员进行相关培训，并留存培训记录。</w:t>
            </w:r>
          </w:p>
          <w:p>
            <w:pPr>
              <w:numPr>
                <w:ilvl w:val="0"/>
                <w:numId w:val="8"/>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专业操作人员，如消防设施操作员、电梯安全管理员证、高低压电工持有专业技术岗位证书、公共卫生、餐饮食堂厨师及服务人员等从业人员持有健康证明。</w:t>
            </w:r>
          </w:p>
          <w:p>
            <w:pPr>
              <w:numPr>
                <w:ilvl w:val="0"/>
                <w:numId w:val="8"/>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统一着装，佩戴明显标识，工作规范，作风严谨。</w:t>
            </w:r>
          </w:p>
          <w:p>
            <w:pPr>
              <w:numPr>
                <w:ilvl w:val="0"/>
                <w:numId w:val="8"/>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态度热情，举止文明，行为规范。</w:t>
            </w:r>
          </w:p>
          <w:p>
            <w:pPr>
              <w:numPr>
                <w:ilvl w:val="0"/>
                <w:numId w:val="8"/>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会务、室内保洁等涉密人员，进行保密教育，严格政审，签订保密协议。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九</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档案管理</w:t>
            </w:r>
          </w:p>
        </w:tc>
        <w:tc>
          <w:tcPr>
            <w:tcW w:w="6113" w:type="dxa"/>
            <w:vAlign w:val="center"/>
          </w:tcPr>
          <w:p>
            <w:pPr>
              <w:numPr>
                <w:ilvl w:val="0"/>
                <w:numId w:val="9"/>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上年度房屋、设施设备安全检查表。</w:t>
            </w:r>
          </w:p>
          <w:p>
            <w:pPr>
              <w:numPr>
                <w:ilvl w:val="0"/>
                <w:numId w:val="9"/>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共用部位及共用设施设备维修养护计划及巡检、养护记录。</w:t>
            </w:r>
          </w:p>
          <w:p>
            <w:pPr>
              <w:numPr>
                <w:ilvl w:val="0"/>
                <w:numId w:val="9"/>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信息档案完备，实现动态管理。</w:t>
            </w:r>
          </w:p>
          <w:p>
            <w:pPr>
              <w:numPr>
                <w:ilvl w:val="0"/>
                <w:numId w:val="9"/>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各项资料，分类规范，查阅方便。</w:t>
            </w:r>
          </w:p>
          <w:p>
            <w:pPr>
              <w:numPr>
                <w:ilvl w:val="0"/>
                <w:numId w:val="9"/>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档案使用登记手续完备。</w:t>
            </w:r>
          </w:p>
          <w:p>
            <w:pPr>
              <w:numPr>
                <w:ilvl w:val="0"/>
                <w:numId w:val="9"/>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使用环保、节能材料的实施记录。</w:t>
            </w:r>
          </w:p>
          <w:p>
            <w:pPr>
              <w:numPr>
                <w:ilvl w:val="0"/>
                <w:numId w:val="9"/>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存放环境条件符合档案管理制度。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4" w:type="dxa"/>
            <w:vAlign w:val="center"/>
          </w:tcPr>
          <w:p>
            <w:pPr>
              <w:jc w:val="center"/>
              <w:rPr>
                <w:rFonts w:hint="eastAsia" w:ascii="黑体" w:hAnsi="黑体" w:eastAsia="黑体" w:cs="黑体"/>
                <w:w w:val="100"/>
                <w:sz w:val="24"/>
                <w:szCs w:val="24"/>
                <w:vertAlign w:val="baseline"/>
                <w:lang w:val="en-US" w:eastAsia="zh-CN"/>
              </w:rPr>
            </w:pPr>
            <w:r>
              <w:rPr>
                <w:rFonts w:hint="eastAsia" w:ascii="黑体" w:hAnsi="黑体" w:eastAsia="黑体" w:cs="黑体"/>
                <w:w w:val="100"/>
                <w:sz w:val="24"/>
                <w:szCs w:val="24"/>
                <w:vertAlign w:val="baseline"/>
                <w:lang w:val="en-US" w:eastAsia="zh-CN"/>
              </w:rPr>
              <w:t>二</w:t>
            </w:r>
          </w:p>
        </w:tc>
        <w:tc>
          <w:tcPr>
            <w:tcW w:w="8077" w:type="dxa"/>
            <w:gridSpan w:val="2"/>
            <w:vAlign w:val="center"/>
          </w:tcPr>
          <w:p>
            <w:pPr>
              <w:numPr>
                <w:ilvl w:val="0"/>
                <w:numId w:val="0"/>
              </w:numPr>
              <w:jc w:val="center"/>
              <w:rPr>
                <w:rFonts w:hint="eastAsia" w:ascii="黑体" w:hAnsi="黑体" w:eastAsia="黑体" w:cs="黑体"/>
                <w:w w:val="100"/>
                <w:sz w:val="24"/>
                <w:szCs w:val="24"/>
                <w:vertAlign w:val="baseline"/>
                <w:lang w:val="en-US" w:eastAsia="zh-CN"/>
              </w:rPr>
            </w:pPr>
            <w:r>
              <w:rPr>
                <w:rFonts w:hint="eastAsia" w:ascii="黑体" w:hAnsi="黑体" w:eastAsia="黑体" w:cs="黑体"/>
                <w:w w:val="100"/>
                <w:sz w:val="24"/>
                <w:szCs w:val="24"/>
                <w:vertAlign w:val="baseline"/>
                <w:lang w:val="en-US" w:eastAsia="zh-CN"/>
              </w:rPr>
              <w:t>综合服务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984" w:type="dxa"/>
            <w:vAlign w:val="center"/>
          </w:tcPr>
          <w:p>
            <w:pPr>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一</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default"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cstheme="minorEastAsia"/>
                <w:w w:val="100"/>
                <w:sz w:val="21"/>
                <w:szCs w:val="21"/>
                <w:vertAlign w:val="baseline"/>
                <w:lang w:val="en-US" w:eastAsia="zh-CN"/>
              </w:rPr>
              <w:t>管理机构设置</w:t>
            </w:r>
          </w:p>
        </w:tc>
        <w:tc>
          <w:tcPr>
            <w:tcW w:w="6113" w:type="dxa"/>
            <w:vAlign w:val="center"/>
          </w:tcPr>
          <w:p>
            <w:pPr>
              <w:numPr>
                <w:ilvl w:val="0"/>
                <w:numId w:val="10"/>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设置物业服务办公场所</w:t>
            </w:r>
          </w:p>
          <w:p>
            <w:pPr>
              <w:numPr>
                <w:ilvl w:val="0"/>
                <w:numId w:val="10"/>
              </w:numPr>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cstheme="minorEastAsia"/>
                <w:w w:val="100"/>
                <w:sz w:val="21"/>
                <w:szCs w:val="21"/>
                <w:vertAlign w:val="baseline"/>
                <w:lang w:val="en-US" w:eastAsia="zh-CN"/>
              </w:rPr>
              <w:t>物业服务的办公场所整洁有序。</w:t>
            </w:r>
          </w:p>
          <w:p>
            <w:pPr>
              <w:numPr>
                <w:ilvl w:val="0"/>
                <w:numId w:val="10"/>
              </w:numPr>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cstheme="minorEastAsia"/>
                <w:w w:val="100"/>
                <w:sz w:val="21"/>
                <w:szCs w:val="21"/>
                <w:vertAlign w:val="baseline"/>
                <w:lang w:val="en-US" w:eastAsia="zh-CN"/>
              </w:rPr>
              <w:t>配置必要办公用品（如办公家具、电话等）。</w:t>
            </w:r>
          </w:p>
          <w:p>
            <w:pPr>
              <w:numPr>
                <w:ilvl w:val="0"/>
                <w:numId w:val="10"/>
              </w:numPr>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cstheme="minorEastAsia"/>
                <w:w w:val="100"/>
                <w:kern w:val="2"/>
                <w:sz w:val="21"/>
                <w:szCs w:val="21"/>
                <w:vertAlign w:val="baseline"/>
                <w:lang w:val="en-US" w:eastAsia="zh-CN" w:bidi="ar-SA"/>
              </w:rPr>
              <w:t>相关管理证照、制度张贴上墙</w:t>
            </w:r>
          </w:p>
          <w:p>
            <w:pPr>
              <w:numPr>
                <w:ilvl w:val="0"/>
                <w:numId w:val="10"/>
              </w:numPr>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cstheme="minorEastAsia"/>
                <w:w w:val="100"/>
                <w:sz w:val="21"/>
                <w:szCs w:val="21"/>
                <w:vertAlign w:val="baseline"/>
                <w:lang w:val="en-US" w:eastAsia="zh-CN"/>
              </w:rPr>
              <w:t>公示24小时服务电话，按合同约定时间进行报修，维修维护需有详细记录及相关资料。</w:t>
            </w:r>
          </w:p>
          <w:p>
            <w:pPr>
              <w:numPr>
                <w:ilvl w:val="0"/>
                <w:numId w:val="10"/>
              </w:numPr>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cstheme="minorEastAsia"/>
                <w:w w:val="100"/>
                <w:sz w:val="21"/>
                <w:szCs w:val="21"/>
                <w:vertAlign w:val="baseline"/>
                <w:lang w:val="en-US" w:eastAsia="zh-CN"/>
              </w:rPr>
              <w:t>建立业主单位咨询、投诉记录，处理及时并有回访记录。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984" w:type="dxa"/>
            <w:vAlign w:val="center"/>
          </w:tcPr>
          <w:p>
            <w:pPr>
              <w:jc w:val="center"/>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（二）</w:t>
            </w:r>
          </w:p>
        </w:tc>
        <w:tc>
          <w:tcPr>
            <w:tcW w:w="1964" w:type="dxa"/>
            <w:vAlign w:val="center"/>
          </w:tcPr>
          <w:p>
            <w:pPr>
              <w:jc w:val="center"/>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服务时间</w:t>
            </w:r>
          </w:p>
        </w:tc>
        <w:tc>
          <w:tcPr>
            <w:tcW w:w="6113" w:type="dxa"/>
            <w:vAlign w:val="center"/>
          </w:tcPr>
          <w:p>
            <w:pPr>
              <w:numPr>
                <w:ilvl w:val="0"/>
                <w:numId w:val="11"/>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接待服务岗位、公共区域卫生、绿化等法定工作日在服务中心、区域内进行业务接待和工作。</w:t>
            </w:r>
          </w:p>
          <w:p>
            <w:pPr>
              <w:numPr>
                <w:ilvl w:val="0"/>
                <w:numId w:val="11"/>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节假日有物业服务人员值班，并提供服务。</w:t>
            </w:r>
          </w:p>
          <w:p>
            <w:pPr>
              <w:numPr>
                <w:ilvl w:val="0"/>
                <w:numId w:val="11"/>
              </w:numPr>
              <w:jc w:val="both"/>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设施设备维修服务、房屋维修服务、直叙维护服务、求助、投诉等服务建立24小时值班制度，维修维护有详细记录。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4" w:type="dxa"/>
            <w:vAlign w:val="center"/>
          </w:tcPr>
          <w:p>
            <w:pPr>
              <w:jc w:val="center"/>
              <w:rPr>
                <w:rFonts w:hint="eastAsia" w:ascii="黑体" w:hAnsi="黑体" w:eastAsia="黑体" w:cs="黑体"/>
                <w:w w:val="100"/>
                <w:sz w:val="24"/>
                <w:szCs w:val="24"/>
                <w:vertAlign w:val="baseline"/>
                <w:lang w:val="en-US" w:eastAsia="zh-CN"/>
              </w:rPr>
            </w:pPr>
            <w:r>
              <w:rPr>
                <w:rFonts w:hint="eastAsia" w:ascii="黑体" w:hAnsi="黑体" w:eastAsia="黑体" w:cs="黑体"/>
                <w:w w:val="100"/>
                <w:sz w:val="24"/>
                <w:szCs w:val="24"/>
                <w:vertAlign w:val="baseline"/>
                <w:lang w:val="en-US" w:eastAsia="zh-CN"/>
              </w:rPr>
              <w:t>三</w:t>
            </w:r>
          </w:p>
        </w:tc>
        <w:tc>
          <w:tcPr>
            <w:tcW w:w="8077" w:type="dxa"/>
            <w:gridSpan w:val="2"/>
            <w:vAlign w:val="center"/>
          </w:tcPr>
          <w:p>
            <w:pPr>
              <w:numPr>
                <w:ilvl w:val="0"/>
                <w:numId w:val="0"/>
              </w:numPr>
              <w:jc w:val="center"/>
              <w:rPr>
                <w:rFonts w:hint="eastAsia" w:ascii="黑体" w:hAnsi="黑体" w:eastAsia="黑体" w:cs="黑体"/>
                <w:w w:val="100"/>
                <w:sz w:val="24"/>
                <w:szCs w:val="24"/>
                <w:vertAlign w:val="baseline"/>
                <w:lang w:val="en-US" w:eastAsia="zh-CN"/>
              </w:rPr>
            </w:pPr>
            <w:r>
              <w:rPr>
                <w:rFonts w:hint="eastAsia" w:ascii="黑体" w:hAnsi="黑体" w:eastAsia="黑体" w:cs="黑体"/>
                <w:w w:val="100"/>
                <w:sz w:val="24"/>
                <w:szCs w:val="24"/>
                <w:vertAlign w:val="baseline"/>
                <w:lang w:val="en-US" w:eastAsia="zh-CN"/>
              </w:rPr>
              <w:t>公共秩序维护服务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一</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人员要求</w:t>
            </w:r>
          </w:p>
        </w:tc>
        <w:tc>
          <w:tcPr>
            <w:tcW w:w="6113" w:type="dxa"/>
            <w:vAlign w:val="center"/>
          </w:tcPr>
          <w:p>
            <w:pPr>
              <w:numPr>
                <w:ilvl w:val="0"/>
                <w:numId w:val="12"/>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身体健康，工作认真负责。</w:t>
            </w:r>
          </w:p>
          <w:p>
            <w:pPr>
              <w:numPr>
                <w:ilvl w:val="0"/>
                <w:numId w:val="12"/>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对日常安防事项做出正确反应，能正确使用消防、物防、技防等器械和设备。</w:t>
            </w:r>
          </w:p>
          <w:p>
            <w:pPr>
              <w:numPr>
                <w:ilvl w:val="0"/>
                <w:numId w:val="12"/>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上岗时佩带统一标识 穿着统一制服 行为规范 举止文明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二</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门岗车辆维护</w:t>
            </w:r>
          </w:p>
        </w:tc>
        <w:tc>
          <w:tcPr>
            <w:tcW w:w="6113" w:type="dxa"/>
            <w:vAlign w:val="center"/>
          </w:tcPr>
          <w:p>
            <w:pPr>
              <w:numPr>
                <w:ilvl w:val="0"/>
                <w:numId w:val="13"/>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主要出入口实行24 小时双人值守,有值班记录,对来访人员有登记,对大型物件的进出实行记录。</w:t>
            </w:r>
          </w:p>
          <w:p>
            <w:pPr>
              <w:numPr>
                <w:ilvl w:val="0"/>
                <w:numId w:val="13"/>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车辆出、进有记录,车辆停放有引导,停放有序。停车场、停车位标识规范、清晰,车辆行驶路线设置合理。</w:t>
            </w:r>
          </w:p>
          <w:p>
            <w:pPr>
              <w:numPr>
                <w:ilvl w:val="0"/>
                <w:numId w:val="13"/>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固定停放车辆签订停车服务协议,明确相关权利义务,车辆进出记录完整。</w:t>
            </w:r>
          </w:p>
          <w:p>
            <w:pPr>
              <w:numPr>
                <w:ilvl w:val="0"/>
                <w:numId w:val="13"/>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临时车辆进出登记及时，记录完整。</w:t>
            </w:r>
          </w:p>
          <w:p>
            <w:pPr>
              <w:numPr>
                <w:ilvl w:val="0"/>
                <w:numId w:val="13"/>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停车场车位平面图、停车收费标准、管理规定、紧急联系电话等公示于显著位置。</w:t>
            </w:r>
          </w:p>
          <w:p>
            <w:pPr>
              <w:numPr>
                <w:ilvl w:val="0"/>
                <w:numId w:val="13"/>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道闸、立体停车场设施运行良好,专业维护保养单位维修养护及时。</w:t>
            </w:r>
          </w:p>
          <w:p>
            <w:pPr>
              <w:numPr>
                <w:ilvl w:val="0"/>
                <w:numId w:val="13"/>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车辆停放有序</w:t>
            </w:r>
          </w:p>
          <w:p>
            <w:pPr>
              <w:numPr>
                <w:ilvl w:val="0"/>
                <w:numId w:val="13"/>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停车场(库)定时巡检,记录完整。</w:t>
            </w:r>
          </w:p>
          <w:p>
            <w:pPr>
              <w:numPr>
                <w:ilvl w:val="0"/>
                <w:numId w:val="13"/>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高峰时段对行车、停车秩序进行引导,发生交通堵塞及时疏导,发生交通事故及时报告有关部门。</w:t>
            </w:r>
          </w:p>
          <w:p>
            <w:pPr>
              <w:numPr>
                <w:ilvl w:val="0"/>
                <w:numId w:val="13"/>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非机动车辆摆放整齐,无乱停乱放现象。</w:t>
            </w:r>
          </w:p>
          <w:p>
            <w:pPr>
              <w:numPr>
                <w:ilvl w:val="0"/>
                <w:numId w:val="13"/>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非机动车充电管理规范,无私拉、乱扯充电现象。</w:t>
            </w:r>
          </w:p>
          <w:p>
            <w:pPr>
              <w:numPr>
                <w:ilvl w:val="0"/>
                <w:numId w:val="13"/>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保持出入口环境整洁、有序、道路畅通。</w:t>
            </w:r>
          </w:p>
          <w:p>
            <w:pPr>
              <w:numPr>
                <w:ilvl w:val="0"/>
                <w:numId w:val="13"/>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遇有重大社会事件,严格按照政府规定执行临时措施。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984" w:type="dxa"/>
            <w:vAlign w:val="center"/>
          </w:tcPr>
          <w:p>
            <w:pPr>
              <w:jc w:val="center"/>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（三）</w:t>
            </w:r>
          </w:p>
        </w:tc>
        <w:tc>
          <w:tcPr>
            <w:tcW w:w="1964" w:type="dxa"/>
            <w:vAlign w:val="center"/>
          </w:tcPr>
          <w:p>
            <w:pPr>
              <w:jc w:val="center"/>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巡逻岗</w:t>
            </w:r>
          </w:p>
        </w:tc>
        <w:tc>
          <w:tcPr>
            <w:tcW w:w="6113" w:type="dxa"/>
            <w:vAlign w:val="center"/>
          </w:tcPr>
          <w:p>
            <w:pPr>
              <w:numPr>
                <w:ilvl w:val="0"/>
                <w:numId w:val="14"/>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白天每两小时巡逻一次,夜间每三小时巡逻一次,重点部位有明确的巡逻要求,并有巡查记录。</w:t>
            </w:r>
          </w:p>
          <w:p>
            <w:pPr>
              <w:numPr>
                <w:ilvl w:val="0"/>
                <w:numId w:val="14"/>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首次接到火警、警情后3 分钟内赶到现场,协助保护现场,采取应对措施,并及时汇报上级和相关部门。</w:t>
            </w:r>
          </w:p>
          <w:p>
            <w:pPr>
              <w:numPr>
                <w:ilvl w:val="0"/>
                <w:numId w:val="14"/>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在遇到异常情况、突发事件时,采取积极应对措施,并及时汇报上级和相关部门。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7"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四</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消防设施和救助（监控岗）</w:t>
            </w:r>
          </w:p>
        </w:tc>
        <w:tc>
          <w:tcPr>
            <w:tcW w:w="6113" w:type="dxa"/>
            <w:vAlign w:val="center"/>
          </w:tcPr>
          <w:p>
            <w:pPr>
              <w:numPr>
                <w:ilvl w:val="0"/>
                <w:numId w:val="15"/>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制定消防安全制度及操作规程；落实消防安全责任制,明确责任人。</w:t>
            </w:r>
          </w:p>
          <w:p>
            <w:pPr>
              <w:numPr>
                <w:ilvl w:val="0"/>
                <w:numId w:val="15"/>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消防控制室显著位置张贴操作人员在有效期内消防设施操作员职业资格证书复印件。</w:t>
            </w:r>
          </w:p>
          <w:p>
            <w:pPr>
              <w:numPr>
                <w:ilvl w:val="0"/>
                <w:numId w:val="15"/>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配有安全监控设施的,实施24小时监控。</w:t>
            </w:r>
          </w:p>
          <w:p>
            <w:pPr>
              <w:numPr>
                <w:ilvl w:val="0"/>
                <w:numId w:val="15"/>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监控室收到报警信号后,秩序维护人员应按规定及时赶到现场进行处理,同时接受救助要求,解答询问。</w:t>
            </w:r>
          </w:p>
          <w:p>
            <w:pPr>
              <w:numPr>
                <w:ilvl w:val="0"/>
                <w:numId w:val="15"/>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消防控制室有专职值班员,24 小时双岗值班,值班记录完整。</w:t>
            </w:r>
          </w:p>
          <w:p>
            <w:pPr>
              <w:numPr>
                <w:ilvl w:val="0"/>
                <w:numId w:val="15"/>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监控设备完好无损 保证正常使用。</w:t>
            </w:r>
          </w:p>
          <w:p>
            <w:pPr>
              <w:numPr>
                <w:ilvl w:val="0"/>
                <w:numId w:val="15"/>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消防设施平面图、火警疏散示意图按幢设置在楼层明显位置。</w:t>
            </w:r>
          </w:p>
          <w:p>
            <w:pPr>
              <w:numPr>
                <w:ilvl w:val="0"/>
                <w:numId w:val="15"/>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安全疏散通道通畅 疏散标识规范醒目。</w:t>
            </w:r>
          </w:p>
          <w:p>
            <w:pPr>
              <w:numPr>
                <w:ilvl w:val="0"/>
                <w:numId w:val="15"/>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消火栓柜、消防卷帘、防火门、灭火器、疏散指示灯、应急灯等消防设施完好、齐备,可随时启用。</w:t>
            </w:r>
          </w:p>
          <w:p>
            <w:pPr>
              <w:numPr>
                <w:ilvl w:val="0"/>
                <w:numId w:val="15"/>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消防水泵、管网、闸门等设备运行正常,测试、维修、保养记录完整,水压正。</w:t>
            </w:r>
          </w:p>
          <w:p>
            <w:pPr>
              <w:numPr>
                <w:ilvl w:val="0"/>
                <w:numId w:val="15"/>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消防报警系统自动 手动报警设施启动正常 防排烟系</w:t>
            </w:r>
          </w:p>
          <w:p>
            <w:pPr>
              <w:numPr>
                <w:ilvl w:val="0"/>
                <w:numId w:val="0"/>
              </w:numPr>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统手动、自动启动正常,火警联动正常。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五</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日常管理</w:t>
            </w:r>
          </w:p>
          <w:p>
            <w:pPr>
              <w:jc w:val="center"/>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与秩序服务</w:t>
            </w:r>
          </w:p>
        </w:tc>
        <w:tc>
          <w:tcPr>
            <w:tcW w:w="6113" w:type="dxa"/>
            <w:vAlign w:val="center"/>
          </w:tcPr>
          <w:p>
            <w:pPr>
              <w:numPr>
                <w:ilvl w:val="0"/>
                <w:numId w:val="16"/>
              </w:numPr>
              <w:jc w:val="left"/>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秩序维护方案符合项目特点。</w:t>
            </w:r>
          </w:p>
          <w:p>
            <w:pPr>
              <w:numPr>
                <w:ilvl w:val="0"/>
                <w:numId w:val="16"/>
              </w:numPr>
              <w:jc w:val="left"/>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秩序维护员具备专业素质,熟知岗位职责、突发事件应急预案,服务规范。</w:t>
            </w:r>
          </w:p>
          <w:p>
            <w:pPr>
              <w:numPr>
                <w:ilvl w:val="0"/>
                <w:numId w:val="16"/>
              </w:numPr>
              <w:jc w:val="left"/>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人员配置合理,岗位责任明确,按照规定频次和路线巡查,有巡查记录。</w:t>
            </w:r>
          </w:p>
          <w:p>
            <w:pPr>
              <w:numPr>
                <w:ilvl w:val="0"/>
                <w:numId w:val="16"/>
              </w:numPr>
              <w:jc w:val="left"/>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安全监控室、主出入口及关键岗位实行24 小时值班,值班及交接班记录完整。</w:t>
            </w:r>
          </w:p>
          <w:p>
            <w:pPr>
              <w:numPr>
                <w:ilvl w:val="0"/>
                <w:numId w:val="16"/>
              </w:numPr>
              <w:jc w:val="left"/>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实行封闭式管理的区域对外来人员、车辆和物品实行出入登记管理并有记录。</w:t>
            </w:r>
          </w:p>
          <w:p>
            <w:pPr>
              <w:numPr>
                <w:ilvl w:val="0"/>
                <w:numId w:val="16"/>
              </w:numPr>
              <w:jc w:val="left"/>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安全标识设置合理,对可能危及人身安全的地点和设施设备,有明显警示标识和防范措施。</w:t>
            </w:r>
          </w:p>
          <w:p>
            <w:pPr>
              <w:numPr>
                <w:ilvl w:val="0"/>
                <w:numId w:val="16"/>
              </w:numPr>
              <w:jc w:val="left"/>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安防系统定期进行巡视检查,记录完整。</w:t>
            </w:r>
          </w:p>
          <w:p>
            <w:pPr>
              <w:numPr>
                <w:ilvl w:val="0"/>
                <w:numId w:val="16"/>
              </w:numPr>
              <w:jc w:val="left"/>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对安全隐患及时采取措施予以消除。</w:t>
            </w:r>
          </w:p>
          <w:p>
            <w:pPr>
              <w:numPr>
                <w:ilvl w:val="0"/>
                <w:numId w:val="16"/>
              </w:numPr>
              <w:jc w:val="left"/>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不定期开展消防,保证一年两次、治安防范以及有关公共秩序方面的宣传。</w:t>
            </w:r>
          </w:p>
          <w:p>
            <w:pPr>
              <w:numPr>
                <w:ilvl w:val="0"/>
                <w:numId w:val="16"/>
              </w:numPr>
              <w:jc w:val="left"/>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对办公区域火灾 治安 公共卫生等突发事件有紧急预案,事发时及时汇报上级和有关部门,并协助采取相应措施；定期消防演练,一年两次。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4" w:type="dxa"/>
            <w:vAlign w:val="center"/>
          </w:tcPr>
          <w:p>
            <w:pPr>
              <w:jc w:val="center"/>
              <w:rPr>
                <w:rFonts w:hint="eastAsia" w:ascii="黑体" w:hAnsi="黑体" w:eastAsia="黑体" w:cs="黑体"/>
                <w:w w:val="100"/>
                <w:sz w:val="24"/>
                <w:szCs w:val="24"/>
                <w:vertAlign w:val="baseline"/>
                <w:lang w:val="en-US" w:eastAsia="zh-CN"/>
              </w:rPr>
            </w:pPr>
            <w:r>
              <w:rPr>
                <w:rFonts w:hint="eastAsia" w:ascii="黑体" w:hAnsi="黑体" w:eastAsia="黑体" w:cs="黑体"/>
                <w:w w:val="100"/>
                <w:sz w:val="24"/>
                <w:szCs w:val="24"/>
                <w:vertAlign w:val="baseline"/>
                <w:lang w:val="en-US" w:eastAsia="zh-CN"/>
              </w:rPr>
              <w:t>四</w:t>
            </w:r>
          </w:p>
        </w:tc>
        <w:tc>
          <w:tcPr>
            <w:tcW w:w="8077" w:type="dxa"/>
            <w:gridSpan w:val="2"/>
            <w:vAlign w:val="center"/>
          </w:tcPr>
          <w:p>
            <w:pPr>
              <w:numPr>
                <w:ilvl w:val="0"/>
                <w:numId w:val="0"/>
              </w:numPr>
              <w:jc w:val="center"/>
              <w:rPr>
                <w:rFonts w:hint="eastAsia" w:ascii="黑体" w:hAnsi="黑体" w:eastAsia="黑体" w:cs="黑体"/>
                <w:w w:val="100"/>
                <w:sz w:val="24"/>
                <w:szCs w:val="24"/>
                <w:vertAlign w:val="baseline"/>
                <w:lang w:val="en-US" w:eastAsia="zh-CN"/>
              </w:rPr>
            </w:pPr>
            <w:r>
              <w:rPr>
                <w:rFonts w:hint="eastAsia" w:ascii="黑体" w:hAnsi="黑体" w:eastAsia="黑体" w:cs="黑体"/>
                <w:w w:val="100"/>
                <w:sz w:val="24"/>
                <w:szCs w:val="24"/>
                <w:vertAlign w:val="baseline"/>
                <w:lang w:val="en-US" w:eastAsia="zh-CN"/>
              </w:rPr>
              <w:t>环境卫生服务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一</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垃圾收集</w:t>
            </w:r>
          </w:p>
        </w:tc>
        <w:tc>
          <w:tcPr>
            <w:tcW w:w="6113" w:type="dxa"/>
            <w:vAlign w:val="center"/>
          </w:tcPr>
          <w:p>
            <w:pPr>
              <w:numPr>
                <w:ilvl w:val="0"/>
                <w:numId w:val="0"/>
              </w:numPr>
              <w:jc w:val="left"/>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按照垃圾分类要求,楼层设置垃圾投放箱、桶,垃圾日产日清,垃圾箱、桶清洗干净无臭味、异味。适时进行清洁处理。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二</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办公楼区域</w:t>
            </w:r>
          </w:p>
        </w:tc>
        <w:tc>
          <w:tcPr>
            <w:tcW w:w="6113" w:type="dxa"/>
            <w:vAlign w:val="center"/>
          </w:tcPr>
          <w:p>
            <w:pPr>
              <w:numPr>
                <w:ilvl w:val="0"/>
                <w:numId w:val="0"/>
              </w:numPr>
              <w:tabs>
                <w:tab w:val="left" w:pos="804"/>
              </w:tabs>
              <w:jc w:val="left"/>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按照操作流程要求,每天定期保洁,干净整洁,清洁记录完整。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三</w:t>
            </w:r>
            <w:r>
              <w:rPr>
                <w:rFonts w:hint="eastAsia" w:asciiTheme="minorEastAsia" w:hAnsiTheme="minorEastAsia" w:cstheme="minorEastAsia"/>
                <w:w w:val="100"/>
                <w:sz w:val="21"/>
                <w:szCs w:val="21"/>
                <w:vertAlign w:val="baseline"/>
                <w:lang w:eastAsia="zh-CN"/>
              </w:rPr>
              <w:t>）</w:t>
            </w:r>
          </w:p>
        </w:tc>
        <w:tc>
          <w:tcPr>
            <w:tcW w:w="1964" w:type="dxa"/>
            <w:vAlign w:val="center"/>
          </w:tcPr>
          <w:p>
            <w:pPr>
              <w:jc w:val="center"/>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楼道、通道</w:t>
            </w:r>
          </w:p>
        </w:tc>
        <w:tc>
          <w:tcPr>
            <w:tcW w:w="6113" w:type="dxa"/>
            <w:vAlign w:val="center"/>
          </w:tcPr>
          <w:p>
            <w:pPr>
              <w:numPr>
                <w:ilvl w:val="0"/>
                <w:numId w:val="0"/>
              </w:numPr>
              <w:tabs>
                <w:tab w:val="left" w:pos="804"/>
              </w:tabs>
              <w:jc w:val="left"/>
              <w:rPr>
                <w:rFonts w:hint="eastAsia"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按照操作流程要求,每天定期保洁,清洁记录完整。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四</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楼梯扶手、</w:t>
            </w: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公共窗台、</w:t>
            </w:r>
          </w:p>
          <w:p>
            <w:pPr>
              <w:autoSpaceDE/>
              <w:autoSpaceDN/>
              <w:spacing w:before="0" w:after="0" w:line="240" w:lineRule="auto"/>
              <w:ind w:left="0" w:leftChars="0" w:right="0" w:rightChars="0"/>
              <w:jc w:val="center"/>
              <w:rPr>
                <w:rFonts w:hint="eastAsia" w:asciiTheme="minorEastAsia" w:hAnsiTheme="minorEastAsia" w:cstheme="minorEastAsia"/>
                <w:w w:val="100"/>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消防栓箱</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按照操作流程要求,每周</w:t>
            </w:r>
            <w:r>
              <w:rPr>
                <w:rFonts w:hint="eastAsia" w:asciiTheme="minorEastAsia" w:hAnsiTheme="minorEastAsia" w:cstheme="minorEastAsia"/>
                <w:w w:val="100"/>
                <w:kern w:val="2"/>
                <w:sz w:val="21"/>
                <w:szCs w:val="21"/>
                <w:vertAlign w:val="baseline"/>
                <w:lang w:val="en-US" w:eastAsia="zh-CN"/>
              </w:rPr>
              <w:t>定期保洁</w:t>
            </w:r>
            <w:r>
              <w:rPr>
                <w:rFonts w:hint="eastAsia" w:asciiTheme="minorEastAsia" w:hAnsiTheme="minorEastAsia" w:eastAsiaTheme="minorEastAsia" w:cstheme="minorEastAsia"/>
                <w:w w:val="100"/>
                <w:kern w:val="2"/>
                <w:sz w:val="21"/>
                <w:szCs w:val="21"/>
                <w:vertAlign w:val="baseline"/>
                <w:lang w:val="en-US" w:eastAsia="zh-CN"/>
              </w:rPr>
              <w:t>,保持干净、无灰尘,清洁 记录完整。</w:t>
            </w:r>
            <w:r>
              <w:rPr>
                <w:rFonts w:hint="eastAsia" w:asciiTheme="minorEastAsia" w:hAnsiTheme="minorEastAsia" w:cstheme="minorEastAsia"/>
                <w:w w:val="100"/>
                <w:kern w:val="2"/>
                <w:sz w:val="21"/>
                <w:szCs w:val="21"/>
                <w:vertAlign w:val="baseline"/>
                <w:lang w:val="en-US" w:eastAsia="zh-CN"/>
              </w:rPr>
              <w:t>公共楼梯扶手、门窗把手、电器开关定期消毒。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五</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公共玻璃窗、</w:t>
            </w:r>
          </w:p>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雨阳棚、</w:t>
            </w: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屋面天台、</w:t>
            </w:r>
          </w:p>
          <w:p>
            <w:pPr>
              <w:autoSpaceDE/>
              <w:autoSpaceDN/>
              <w:spacing w:before="0" w:after="0" w:line="240" w:lineRule="auto"/>
              <w:ind w:left="0" w:leftChars="0" w:right="0" w:rightChars="0"/>
              <w:jc w:val="center"/>
              <w:rPr>
                <w:rFonts w:hint="eastAsia" w:asciiTheme="minorEastAsia" w:hAnsiTheme="minorEastAsia" w:cstheme="minorEastAsia"/>
                <w:w w:val="100"/>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天沟等</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按照操作流程要求,制定计划卫生时间表,保持清洁、无垃圾,清洁记录完整。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六</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天花板、</w:t>
            </w: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楼道灯、</w:t>
            </w:r>
          </w:p>
          <w:p>
            <w:pPr>
              <w:autoSpaceDE/>
              <w:autoSpaceDN/>
              <w:spacing w:before="0" w:after="0" w:line="240" w:lineRule="auto"/>
              <w:ind w:left="0" w:leftChars="0" w:right="0" w:rightChars="0"/>
              <w:jc w:val="center"/>
              <w:rPr>
                <w:rFonts w:hint="eastAsia" w:asciiTheme="minorEastAsia" w:hAnsiTheme="minorEastAsia" w:cstheme="minorEastAsia"/>
                <w:w w:val="100"/>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路灯</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cstheme="minorEastAsia"/>
                <w:w w:val="100"/>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按照操作流程要求,制定计划卫生时间表,每月</w:t>
            </w:r>
            <w:r>
              <w:rPr>
                <w:rFonts w:hint="eastAsia" w:asciiTheme="minorEastAsia" w:hAnsiTheme="minorEastAsia" w:cstheme="minorEastAsia"/>
                <w:w w:val="100"/>
                <w:kern w:val="2"/>
                <w:sz w:val="21"/>
                <w:szCs w:val="21"/>
                <w:vertAlign w:val="baseline"/>
                <w:lang w:val="en-US" w:eastAsia="zh-CN"/>
              </w:rPr>
              <w:t>定期保洁、消毒</w:t>
            </w:r>
            <w:r>
              <w:rPr>
                <w:rFonts w:hint="eastAsia" w:asciiTheme="minorEastAsia" w:hAnsiTheme="minorEastAsia" w:eastAsiaTheme="minorEastAsia" w:cstheme="minorEastAsia"/>
                <w:w w:val="100"/>
                <w:kern w:val="2"/>
                <w:sz w:val="21"/>
                <w:szCs w:val="21"/>
                <w:vertAlign w:val="baseline"/>
                <w:lang w:val="en-US" w:eastAsia="zh-CN"/>
              </w:rPr>
              <w:t>, 目视干净,无蜘蛛网,清洁记录完整。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七</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宣传栏等</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按照操作流程要求,每周</w:t>
            </w:r>
            <w:r>
              <w:rPr>
                <w:rFonts w:hint="eastAsia" w:asciiTheme="minorEastAsia" w:hAnsiTheme="minorEastAsia" w:cstheme="minorEastAsia"/>
                <w:w w:val="100"/>
                <w:kern w:val="2"/>
                <w:sz w:val="21"/>
                <w:szCs w:val="21"/>
                <w:vertAlign w:val="baseline"/>
                <w:lang w:val="en-US" w:eastAsia="zh-CN"/>
              </w:rPr>
              <w:t>定期保洁、消毒</w:t>
            </w:r>
            <w:r>
              <w:rPr>
                <w:rFonts w:hint="eastAsia" w:asciiTheme="minorEastAsia" w:hAnsiTheme="minorEastAsia" w:eastAsiaTheme="minorEastAsia" w:cstheme="minorEastAsia"/>
                <w:w w:val="100"/>
                <w:kern w:val="2"/>
                <w:sz w:val="21"/>
                <w:szCs w:val="21"/>
                <w:vertAlign w:val="baseline"/>
                <w:lang w:val="en-US" w:eastAsia="zh-CN"/>
              </w:rPr>
              <w:t>,表面无污迹,清洁记录完整。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八</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公共卫生间</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按照操作流程要求,每天</w:t>
            </w:r>
            <w:r>
              <w:rPr>
                <w:rFonts w:hint="eastAsia" w:asciiTheme="minorEastAsia" w:hAnsiTheme="minorEastAsia" w:cstheme="minorEastAsia"/>
                <w:w w:val="100"/>
                <w:kern w:val="2"/>
                <w:sz w:val="21"/>
                <w:szCs w:val="21"/>
                <w:vertAlign w:val="baseline"/>
                <w:lang w:val="en-US" w:eastAsia="zh-CN"/>
              </w:rPr>
              <w:t>定期保洁、消毒</w:t>
            </w:r>
            <w:r>
              <w:rPr>
                <w:rFonts w:hint="eastAsia" w:asciiTheme="minorEastAsia" w:hAnsiTheme="minorEastAsia" w:eastAsiaTheme="minorEastAsia" w:cstheme="minorEastAsia"/>
                <w:w w:val="100"/>
                <w:kern w:val="2"/>
                <w:sz w:val="21"/>
                <w:szCs w:val="21"/>
                <w:vertAlign w:val="baseline"/>
                <w:lang w:val="en-US" w:eastAsia="zh-CN"/>
              </w:rPr>
              <w:t>,无污渍、异味,清洁记录 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九</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电梯轿箱</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按照操作流程要求,每天</w:t>
            </w:r>
            <w:r>
              <w:rPr>
                <w:rFonts w:hint="eastAsia" w:asciiTheme="minorEastAsia" w:hAnsiTheme="minorEastAsia" w:cstheme="minorEastAsia"/>
                <w:w w:val="100"/>
                <w:kern w:val="2"/>
                <w:sz w:val="21"/>
                <w:szCs w:val="21"/>
                <w:vertAlign w:val="baseline"/>
                <w:lang w:val="en-US" w:eastAsia="zh-CN"/>
              </w:rPr>
              <w:t>定期保洁、消毒</w:t>
            </w:r>
            <w:r>
              <w:rPr>
                <w:rFonts w:hint="eastAsia" w:asciiTheme="minorEastAsia" w:hAnsiTheme="minorEastAsia" w:eastAsiaTheme="minorEastAsia" w:cstheme="minorEastAsia"/>
                <w:w w:val="100"/>
                <w:kern w:val="2"/>
                <w:sz w:val="21"/>
                <w:szCs w:val="21"/>
                <w:vertAlign w:val="baseline"/>
                <w:lang w:val="en-US" w:eastAsia="zh-CN"/>
              </w:rPr>
              <w:t>,不锈钢材料装饰的轿厢每周</w:t>
            </w:r>
            <w:r>
              <w:rPr>
                <w:rFonts w:hint="eastAsia" w:asciiTheme="minorEastAsia" w:hAnsiTheme="minorEastAsia" w:cstheme="minorEastAsia"/>
                <w:w w:val="100"/>
                <w:kern w:val="2"/>
                <w:sz w:val="21"/>
                <w:szCs w:val="21"/>
                <w:vertAlign w:val="baseline"/>
                <w:lang w:val="en-US" w:eastAsia="zh-CN"/>
              </w:rPr>
              <w:t>定期上</w:t>
            </w:r>
            <w:r>
              <w:rPr>
                <w:rFonts w:hint="eastAsia" w:asciiTheme="minorEastAsia" w:hAnsiTheme="minorEastAsia" w:eastAsiaTheme="minorEastAsia" w:cstheme="minorEastAsia"/>
                <w:w w:val="100"/>
                <w:kern w:val="2"/>
                <w:sz w:val="21"/>
                <w:szCs w:val="21"/>
                <w:vertAlign w:val="baseline"/>
                <w:lang w:val="en-US" w:eastAsia="zh-CN"/>
              </w:rPr>
              <w:t>保护液,表面光亮,无污迹,清洁记录完整。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十</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供水水箱</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按照操作流程要求,制定卫生计划时间表,按规定时间定期清洗,水质达标,清洁记录完整。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十一</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房屋外墙</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按照操作流程要求,目视洁净无污垢,视情况进行外墙清洁,清洁记录完整。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十二</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道路、场地、</w:t>
            </w: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绿地、明沟</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按照操作流程要求,道路、场地、绿地每天</w:t>
            </w:r>
            <w:r>
              <w:rPr>
                <w:rFonts w:hint="eastAsia" w:asciiTheme="minorEastAsia" w:hAnsiTheme="minorEastAsia" w:cstheme="minorEastAsia"/>
                <w:w w:val="100"/>
                <w:kern w:val="2"/>
                <w:sz w:val="21"/>
                <w:szCs w:val="21"/>
                <w:vertAlign w:val="baseline"/>
                <w:lang w:val="en-US" w:eastAsia="zh-CN"/>
              </w:rPr>
              <w:t>定期打扫</w:t>
            </w:r>
            <w:r>
              <w:rPr>
                <w:rFonts w:hint="eastAsia" w:asciiTheme="minorEastAsia" w:hAnsiTheme="minorEastAsia" w:eastAsiaTheme="minorEastAsia" w:cstheme="minorEastAsia"/>
                <w:w w:val="100"/>
                <w:kern w:val="2"/>
                <w:sz w:val="21"/>
                <w:szCs w:val="21"/>
                <w:vertAlign w:val="baseline"/>
                <w:lang w:val="en-US" w:eastAsia="zh-CN"/>
              </w:rPr>
              <w:t>,目视地面、场地、绿地清洁无杂物</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明沟每周</w:t>
            </w:r>
            <w:r>
              <w:rPr>
                <w:rFonts w:hint="eastAsia" w:asciiTheme="minorEastAsia" w:hAnsiTheme="minorEastAsia" w:cstheme="minorEastAsia"/>
                <w:w w:val="100"/>
                <w:kern w:val="2"/>
                <w:sz w:val="21"/>
                <w:szCs w:val="21"/>
                <w:vertAlign w:val="baseline"/>
                <w:lang w:val="en-US" w:eastAsia="zh-CN"/>
              </w:rPr>
              <w:t>定期清扫</w:t>
            </w:r>
            <w:r>
              <w:rPr>
                <w:rFonts w:hint="eastAsia" w:asciiTheme="minorEastAsia" w:hAnsiTheme="minorEastAsia" w:eastAsiaTheme="minorEastAsia" w:cstheme="minorEastAsia"/>
                <w:w w:val="100"/>
                <w:kern w:val="2"/>
                <w:sz w:val="21"/>
                <w:szCs w:val="21"/>
                <w:vertAlign w:val="baseline"/>
                <w:lang w:val="en-US" w:eastAsia="zh-CN"/>
              </w:rPr>
              <w:t>,无杂物、无积水,清洁记录完整。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十三</w:t>
            </w:r>
            <w:r>
              <w:rPr>
                <w:rFonts w:hint="eastAsia" w:asciiTheme="minorEastAsia" w:hAnsiTheme="minorEastAsia" w:cstheme="minorEastAsia"/>
                <w:w w:val="100"/>
                <w:sz w:val="21"/>
                <w:szCs w:val="21"/>
                <w:vertAlign w:val="baseline"/>
                <w:lang w:eastAsia="zh-CN"/>
              </w:rPr>
              <w:t>）</w:t>
            </w:r>
          </w:p>
        </w:tc>
        <w:tc>
          <w:tcPr>
            <w:tcW w:w="1964" w:type="dxa"/>
            <w:vAlign w:val="top"/>
          </w:tcPr>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p>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雨水、雨水、</w:t>
            </w:r>
          </w:p>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污水井</w:t>
            </w: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污水管道</w:t>
            </w:r>
          </w:p>
        </w:tc>
        <w:tc>
          <w:tcPr>
            <w:tcW w:w="6113" w:type="dxa"/>
            <w:vAlign w:val="center"/>
          </w:tcPr>
          <w:p>
            <w:pPr>
              <w:numPr>
                <w:ilvl w:val="0"/>
                <w:numId w:val="17"/>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按照操作流程要求,至少每季度疏通1次,汛期增加巡视频次,视情况随时疏通,清洁疏通记录完整。</w:t>
            </w:r>
          </w:p>
          <w:p>
            <w:pPr>
              <w:numPr>
                <w:ilvl w:val="0"/>
                <w:numId w:val="17"/>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按照操作流程要求,每季度检查清理1次,并视检查情况及时清掏,清洁疏通记录完整。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十四</w:t>
            </w:r>
            <w:r>
              <w:rPr>
                <w:rFonts w:hint="eastAsia" w:asciiTheme="minorEastAsia" w:hAnsiTheme="minorEastAsia" w:cstheme="minorEastAsia"/>
                <w:w w:val="100"/>
                <w:sz w:val="21"/>
                <w:szCs w:val="21"/>
                <w:vertAlign w:val="baseline"/>
                <w:lang w:eastAsia="zh-CN"/>
              </w:rPr>
              <w:t>）</w:t>
            </w:r>
          </w:p>
        </w:tc>
        <w:tc>
          <w:tcPr>
            <w:tcW w:w="1964" w:type="dxa"/>
            <w:vAlign w:val="top"/>
          </w:tcPr>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化粪池</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按照操作流程要求,每年清掏1次,发现异常及时清掏</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化粪池无溢满,并有检查和清理记录。设置警示标志,清洁疏通记录完整。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十五</w:t>
            </w:r>
            <w:r>
              <w:rPr>
                <w:rFonts w:hint="eastAsia" w:asciiTheme="minorEastAsia" w:hAnsiTheme="minorEastAsia" w:cstheme="minorEastAsia"/>
                <w:w w:val="100"/>
                <w:sz w:val="21"/>
                <w:szCs w:val="21"/>
                <w:vertAlign w:val="baseline"/>
                <w:lang w:eastAsia="zh-CN"/>
              </w:rPr>
              <w:t>）</w:t>
            </w:r>
          </w:p>
        </w:tc>
        <w:tc>
          <w:tcPr>
            <w:tcW w:w="1964" w:type="dxa"/>
            <w:vAlign w:val="top"/>
          </w:tcPr>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消毒灭害</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按照操作流程要求,公共环境每季度消杀2次,夏季每月消杀1次,每半年灭鼠1次,遇有特殊情况要及时进行消杀或按有关部门的布置进行消杀,消杀记录完整。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4" w:type="dxa"/>
            <w:vAlign w:val="center"/>
          </w:tcPr>
          <w:p>
            <w:pPr>
              <w:jc w:val="center"/>
              <w:rPr>
                <w:rFonts w:hint="eastAsia" w:ascii="黑体" w:hAnsi="黑体" w:eastAsia="黑体" w:cs="黑体"/>
                <w:w w:val="100"/>
                <w:sz w:val="24"/>
                <w:szCs w:val="24"/>
                <w:vertAlign w:val="baseline"/>
                <w:lang w:val="en-US" w:eastAsia="zh-CN"/>
              </w:rPr>
            </w:pPr>
            <w:r>
              <w:rPr>
                <w:rFonts w:hint="eastAsia" w:ascii="黑体" w:hAnsi="黑体" w:eastAsia="黑体" w:cs="黑体"/>
                <w:w w:val="100"/>
                <w:sz w:val="24"/>
                <w:szCs w:val="24"/>
                <w:vertAlign w:val="baseline"/>
                <w:lang w:val="en-US" w:eastAsia="zh-CN"/>
              </w:rPr>
              <w:t>五</w:t>
            </w:r>
          </w:p>
        </w:tc>
        <w:tc>
          <w:tcPr>
            <w:tcW w:w="8077" w:type="dxa"/>
            <w:gridSpan w:val="2"/>
            <w:vAlign w:val="center"/>
          </w:tcPr>
          <w:p>
            <w:pPr>
              <w:autoSpaceDE/>
              <w:autoSpaceDN/>
              <w:spacing w:before="0" w:after="0" w:line="240" w:lineRule="auto"/>
              <w:ind w:left="0" w:leftChars="0" w:right="0" w:rightChars="0"/>
              <w:jc w:val="center"/>
              <w:rPr>
                <w:rFonts w:hint="eastAsia" w:ascii="黑体" w:hAnsi="黑体" w:eastAsia="黑体" w:cs="黑体"/>
                <w:w w:val="100"/>
                <w:kern w:val="2"/>
                <w:sz w:val="24"/>
                <w:szCs w:val="24"/>
                <w:vertAlign w:val="baseline"/>
                <w:lang w:val="en-US" w:eastAsia="zh-CN"/>
              </w:rPr>
            </w:pPr>
            <w:r>
              <w:rPr>
                <w:rFonts w:hint="eastAsia" w:ascii="黑体" w:hAnsi="黑体" w:eastAsia="黑体" w:cs="黑体"/>
                <w:w w:val="100"/>
                <w:kern w:val="2"/>
                <w:sz w:val="24"/>
                <w:szCs w:val="24"/>
                <w:vertAlign w:val="baseline"/>
                <w:lang w:val="en-US" w:eastAsia="zh-CN"/>
              </w:rPr>
              <w:t>房屋维护服务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一</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维修维护</w:t>
            </w:r>
          </w:p>
        </w:tc>
        <w:tc>
          <w:tcPr>
            <w:tcW w:w="6113" w:type="dxa"/>
            <w:vAlign w:val="center"/>
          </w:tcPr>
          <w:p>
            <w:pPr>
              <w:autoSpaceDE/>
              <w:autoSpaceDN/>
              <w:spacing w:before="0" w:after="0" w:line="240" w:lineRule="auto"/>
              <w:ind w:left="0" w:leftChars="0" w:right="0" w:rightChars="0"/>
              <w:jc w:val="center"/>
              <w:rPr>
                <w:rFonts w:hint="eastAsia" w:asciiTheme="minorEastAsia" w:hAnsi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按物业服务合同约定建立房屋维修维护制度。需要维修时,属于</w:t>
            </w:r>
            <w:r>
              <w:rPr>
                <w:rFonts w:hint="eastAsia" w:asciiTheme="minorEastAsia" w:hAnsiTheme="minorEastAsia" w:cstheme="minorEastAsia"/>
                <w:w w:val="100"/>
                <w:kern w:val="2"/>
                <w:sz w:val="21"/>
                <w:szCs w:val="21"/>
                <w:vertAlign w:val="baseline"/>
                <w:lang w:val="en-US" w:eastAsia="zh-CN"/>
              </w:rPr>
              <w:t>小</w:t>
            </w:r>
          </w:p>
          <w:p>
            <w:pPr>
              <w:autoSpaceDE/>
              <w:autoSpaceDN/>
              <w:spacing w:before="0" w:after="0" w:line="240" w:lineRule="auto"/>
              <w:ind w:left="0" w:leftChars="0" w:right="0" w:rightChars="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修的按合同约定及时组织维修,属于大中修的</w:t>
            </w:r>
            <w:r>
              <w:rPr>
                <w:rFonts w:hint="eastAsia" w:asciiTheme="minorEastAsia" w:hAnsiTheme="minorEastAsia" w:cstheme="minorEastAsia"/>
                <w:w w:val="100"/>
                <w:kern w:val="2"/>
                <w:sz w:val="21"/>
                <w:szCs w:val="21"/>
                <w:vertAlign w:val="baseline"/>
                <w:lang w:val="en-US" w:eastAsia="zh-CN"/>
              </w:rPr>
              <w:t>按照相关程序进行申报审批。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2"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二</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房屋结构</w:t>
            </w:r>
          </w:p>
        </w:tc>
        <w:tc>
          <w:tcPr>
            <w:tcW w:w="6113" w:type="dxa"/>
            <w:vAlign w:val="center"/>
          </w:tcPr>
          <w:p>
            <w:pPr>
              <w:numPr>
                <w:ilvl w:val="0"/>
                <w:numId w:val="18"/>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每季度对房屋的地基、承重结构、楼梯楼道、消防通道、办公</w:t>
            </w:r>
            <w:r>
              <w:rPr>
                <w:rFonts w:hint="eastAsia" w:asciiTheme="minorEastAsia" w:hAnsiTheme="minorEastAsia" w:cstheme="minorEastAsia"/>
                <w:w w:val="100"/>
                <w:kern w:val="2"/>
                <w:sz w:val="21"/>
                <w:szCs w:val="21"/>
                <w:vertAlign w:val="baseline"/>
                <w:lang w:val="en-US" w:eastAsia="zh-CN"/>
              </w:rPr>
              <w:t>楼</w:t>
            </w:r>
            <w:r>
              <w:rPr>
                <w:rFonts w:hint="eastAsia" w:asciiTheme="minorEastAsia" w:hAnsiTheme="minorEastAsia" w:eastAsiaTheme="minorEastAsia" w:cstheme="minorEastAsia"/>
                <w:w w:val="100"/>
                <w:kern w:val="2"/>
                <w:sz w:val="21"/>
                <w:szCs w:val="21"/>
                <w:vertAlign w:val="baseline"/>
                <w:lang w:val="en-US" w:eastAsia="zh-CN"/>
              </w:rPr>
              <w:t>的门窗、屋面、外墙面、道路和其他设施进行巡查并有记录</w:t>
            </w:r>
            <w:r>
              <w:rPr>
                <w:rFonts w:hint="eastAsia" w:asciiTheme="minorEastAsia" w:hAnsiTheme="minorEastAsia" w:cstheme="minorEastAsia"/>
                <w:w w:val="100"/>
                <w:kern w:val="2"/>
                <w:sz w:val="21"/>
                <w:szCs w:val="21"/>
                <w:vertAlign w:val="baseline"/>
                <w:lang w:val="en-US" w:eastAsia="zh-CN"/>
              </w:rPr>
              <w:t>。</w:t>
            </w:r>
          </w:p>
          <w:p>
            <w:pPr>
              <w:numPr>
                <w:ilvl w:val="0"/>
                <w:numId w:val="18"/>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cstheme="minorEastAsia"/>
                <w:w w:val="100"/>
                <w:kern w:val="2"/>
                <w:sz w:val="21"/>
                <w:szCs w:val="21"/>
                <w:vertAlign w:val="baseline"/>
                <w:lang w:val="en-US" w:eastAsia="zh-CN"/>
              </w:rPr>
              <w:t>每</w:t>
            </w:r>
            <w:r>
              <w:rPr>
                <w:rFonts w:hint="eastAsia" w:asciiTheme="minorEastAsia" w:hAnsiTheme="minorEastAsia" w:eastAsiaTheme="minorEastAsia" w:cstheme="minorEastAsia"/>
                <w:w w:val="100"/>
                <w:kern w:val="2"/>
                <w:sz w:val="21"/>
                <w:szCs w:val="21"/>
                <w:vertAlign w:val="baseline"/>
                <w:lang w:val="en-US" w:eastAsia="zh-CN"/>
              </w:rPr>
              <w:t>年</w:t>
            </w:r>
            <w:r>
              <w:rPr>
                <w:rFonts w:hint="eastAsia" w:asciiTheme="minorEastAsia" w:hAnsiTheme="minorEastAsia" w:cstheme="minorEastAsia"/>
                <w:w w:val="100"/>
                <w:kern w:val="2"/>
                <w:sz w:val="21"/>
                <w:szCs w:val="21"/>
                <w:vertAlign w:val="baseline"/>
                <w:lang w:val="en-US" w:eastAsia="zh-CN"/>
              </w:rPr>
              <w:t>定期</w:t>
            </w:r>
            <w:r>
              <w:rPr>
                <w:rFonts w:hint="eastAsia" w:asciiTheme="minorEastAsia" w:hAnsiTheme="minorEastAsia" w:eastAsiaTheme="minorEastAsia" w:cstheme="minorEastAsia"/>
                <w:w w:val="100"/>
                <w:kern w:val="2"/>
                <w:sz w:val="21"/>
                <w:szCs w:val="21"/>
                <w:vertAlign w:val="baseline"/>
                <w:lang w:val="en-US" w:eastAsia="zh-CN"/>
              </w:rPr>
              <w:t>对房屋结构进行检查 涉及使用安全的部位每季度</w:t>
            </w:r>
            <w:r>
              <w:rPr>
                <w:rFonts w:hint="eastAsia" w:asciiTheme="minorEastAsia" w:hAnsiTheme="minorEastAsia" w:cstheme="minorEastAsia"/>
                <w:w w:val="100"/>
                <w:kern w:val="2"/>
                <w:sz w:val="21"/>
                <w:szCs w:val="21"/>
                <w:vertAlign w:val="baseline"/>
                <w:lang w:val="en-US" w:eastAsia="zh-CN"/>
              </w:rPr>
              <w:t>定期</w:t>
            </w:r>
            <w:r>
              <w:rPr>
                <w:rFonts w:hint="eastAsia" w:asciiTheme="minorEastAsia" w:hAnsiTheme="minorEastAsia" w:eastAsiaTheme="minorEastAsia" w:cstheme="minorEastAsia"/>
                <w:w w:val="100"/>
                <w:kern w:val="2"/>
                <w:sz w:val="21"/>
                <w:szCs w:val="21"/>
                <w:vertAlign w:val="baseline"/>
                <w:lang w:val="en-US" w:eastAsia="zh-CN"/>
              </w:rPr>
              <w:t>检查,并有记录</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发现损坏,应及时按维修制度组织修复。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三</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门窗</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每</w:t>
            </w:r>
            <w:r>
              <w:rPr>
                <w:rFonts w:hint="eastAsia" w:asciiTheme="minorEastAsia" w:hAnsiTheme="minorEastAsia" w:cstheme="minorEastAsia"/>
                <w:w w:val="100"/>
                <w:kern w:val="2"/>
                <w:sz w:val="21"/>
                <w:szCs w:val="21"/>
                <w:vertAlign w:val="baseline"/>
                <w:lang w:val="en-US" w:eastAsia="zh-CN"/>
              </w:rPr>
              <w:t>月定期巡查</w:t>
            </w:r>
            <w:r>
              <w:rPr>
                <w:rFonts w:hint="eastAsia" w:asciiTheme="minorEastAsia" w:hAnsiTheme="minorEastAsia" w:eastAsiaTheme="minorEastAsia" w:cstheme="minorEastAsia"/>
                <w:w w:val="100"/>
                <w:kern w:val="2"/>
                <w:sz w:val="21"/>
                <w:szCs w:val="21"/>
                <w:vertAlign w:val="baseline"/>
                <w:lang w:val="en-US" w:eastAsia="zh-CN"/>
              </w:rPr>
              <w:t>,保持玻璃、门窗配件完好,门窗开闭灵活并无异常声响。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四</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楼内墙面、</w:t>
            </w: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顶面、地面</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墙面、顶面粉刷层无剥落,面砖、地砖平整不起壳、无缺损。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五</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 xml:space="preserve">管道、 </w:t>
            </w: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排水沟、</w:t>
            </w: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屋顶</w:t>
            </w:r>
          </w:p>
        </w:tc>
        <w:tc>
          <w:tcPr>
            <w:tcW w:w="6113" w:type="dxa"/>
            <w:vAlign w:val="center"/>
          </w:tcPr>
          <w:p>
            <w:p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每月</w:t>
            </w:r>
            <w:r>
              <w:rPr>
                <w:rFonts w:hint="eastAsia" w:asciiTheme="minorEastAsia" w:hAnsiTheme="minorEastAsia" w:cstheme="minorEastAsia"/>
                <w:w w:val="100"/>
                <w:kern w:val="2"/>
                <w:sz w:val="21"/>
                <w:szCs w:val="21"/>
                <w:vertAlign w:val="baseline"/>
                <w:lang w:val="en-US" w:eastAsia="zh-CN"/>
              </w:rPr>
              <w:t>定期</w:t>
            </w:r>
            <w:r>
              <w:rPr>
                <w:rFonts w:hint="eastAsia" w:asciiTheme="minorEastAsia" w:hAnsiTheme="minorEastAsia" w:eastAsiaTheme="minorEastAsia" w:cstheme="minorEastAsia"/>
                <w:w w:val="100"/>
                <w:kern w:val="2"/>
                <w:sz w:val="21"/>
                <w:szCs w:val="21"/>
                <w:vertAlign w:val="baseline"/>
                <w:lang w:val="en-US" w:eastAsia="zh-CN"/>
              </w:rPr>
              <w:t>对屋面泄水沟、楼内外排水管道进行清扫、疏通, 保障排水畅通(汛期</w:t>
            </w:r>
            <w:r>
              <w:rPr>
                <w:rFonts w:hint="eastAsia" w:asciiTheme="minorEastAsia" w:hAnsiTheme="minorEastAsia" w:cstheme="minorEastAsia"/>
                <w:w w:val="100"/>
                <w:kern w:val="2"/>
                <w:sz w:val="21"/>
                <w:szCs w:val="21"/>
                <w:vertAlign w:val="baseline"/>
                <w:lang w:val="en-US" w:eastAsia="zh-CN"/>
              </w:rPr>
              <w:t>要增加检查频次，24小时值班</w:t>
            </w:r>
            <w:r>
              <w:rPr>
                <w:rFonts w:hint="eastAsia" w:asciiTheme="minorEastAsia" w:hAnsiTheme="minorEastAsia" w:eastAsiaTheme="minorEastAsia" w:cstheme="minorEastAsia"/>
                <w:w w:val="100"/>
                <w:kern w:val="2"/>
                <w:sz w:val="21"/>
                <w:szCs w:val="21"/>
                <w:vertAlign w:val="baseline"/>
                <w:lang w:val="en-US" w:eastAsia="zh-CN"/>
              </w:rPr>
              <w:t>)</w:t>
            </w:r>
            <w:r>
              <w:rPr>
                <w:rFonts w:hint="eastAsia" w:asciiTheme="minorEastAsia" w:hAnsiTheme="minorEastAsia" w:cstheme="minorEastAsia"/>
                <w:w w:val="100"/>
                <w:kern w:val="2"/>
                <w:sz w:val="21"/>
                <w:szCs w:val="21"/>
                <w:vertAlign w:val="baseline"/>
                <w:lang w:val="en-US" w:eastAsia="zh-CN"/>
              </w:rPr>
              <w:t>；定期对</w:t>
            </w:r>
            <w:r>
              <w:rPr>
                <w:rFonts w:hint="eastAsia" w:asciiTheme="minorEastAsia" w:hAnsiTheme="minorEastAsia" w:eastAsiaTheme="minorEastAsia" w:cstheme="minorEastAsia"/>
                <w:w w:val="100"/>
                <w:kern w:val="2"/>
                <w:sz w:val="21"/>
                <w:szCs w:val="21"/>
                <w:vertAlign w:val="baseline"/>
                <w:lang w:val="en-US" w:eastAsia="zh-CN"/>
              </w:rPr>
              <w:t>屋顶,</w:t>
            </w:r>
            <w:r>
              <w:rPr>
                <w:rFonts w:hint="eastAsia" w:asciiTheme="minorEastAsia" w:hAnsiTheme="minorEastAsia" w:cstheme="minorEastAsia"/>
                <w:w w:val="100"/>
                <w:kern w:val="2"/>
                <w:sz w:val="21"/>
                <w:szCs w:val="21"/>
                <w:vertAlign w:val="baseline"/>
                <w:lang w:val="en-US" w:eastAsia="zh-CN"/>
              </w:rPr>
              <w:t>墙面等进行检查，</w:t>
            </w:r>
            <w:r>
              <w:rPr>
                <w:rFonts w:hint="eastAsia" w:asciiTheme="minorEastAsia" w:hAnsiTheme="minorEastAsia" w:eastAsiaTheme="minorEastAsia" w:cstheme="minorEastAsia"/>
                <w:w w:val="100"/>
                <w:kern w:val="2"/>
                <w:sz w:val="21"/>
                <w:szCs w:val="21"/>
                <w:vertAlign w:val="baseline"/>
                <w:lang w:val="en-US" w:eastAsia="zh-CN"/>
              </w:rPr>
              <w:t>发现防水层有气鼓、碎裂,隔热板有断裂、缺损的应及时修理。检查和维修记录完整。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六</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围墙</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cstheme="minorEastAsia"/>
                <w:w w:val="100"/>
                <w:kern w:val="2"/>
                <w:sz w:val="21"/>
                <w:szCs w:val="21"/>
                <w:vertAlign w:val="baseline"/>
                <w:lang w:val="en-US" w:eastAsia="zh-CN"/>
              </w:rPr>
              <w:t>定期</w:t>
            </w:r>
            <w:r>
              <w:rPr>
                <w:rFonts w:hint="eastAsia" w:asciiTheme="minorEastAsia" w:hAnsiTheme="minorEastAsia" w:eastAsiaTheme="minorEastAsia" w:cstheme="minorEastAsia"/>
                <w:w w:val="100"/>
                <w:kern w:val="2"/>
                <w:sz w:val="21"/>
                <w:szCs w:val="21"/>
                <w:vertAlign w:val="baseline"/>
                <w:lang w:val="en-US" w:eastAsia="zh-CN"/>
              </w:rPr>
              <w:t>巡查围墙,发现损坏按制度及时修复</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铁栅栏围墙表面无锈蚀,保持围墙完好。检查和维修记录完整。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七</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道路、场地</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cstheme="minorEastAsia"/>
                <w:w w:val="100"/>
                <w:kern w:val="2"/>
                <w:sz w:val="21"/>
                <w:szCs w:val="21"/>
                <w:vertAlign w:val="baseline"/>
                <w:lang w:val="en-US" w:eastAsia="zh-CN"/>
              </w:rPr>
              <w:t>定期</w:t>
            </w:r>
            <w:r>
              <w:rPr>
                <w:rFonts w:hint="eastAsia" w:asciiTheme="minorEastAsia" w:hAnsiTheme="minorEastAsia" w:eastAsiaTheme="minorEastAsia" w:cstheme="minorEastAsia"/>
                <w:w w:val="100"/>
                <w:kern w:val="2"/>
                <w:sz w:val="21"/>
                <w:szCs w:val="21"/>
                <w:vertAlign w:val="baseline"/>
                <w:lang w:val="en-US" w:eastAsia="zh-CN"/>
              </w:rPr>
              <w:t>巡查道路、路面、侧石、井盖等,发现损坏及时修复</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保持路面平整、无破损、无积水,侧石平直无缺损。检查和维修记录完整。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八</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景观园林</w:t>
            </w:r>
          </w:p>
        </w:tc>
        <w:tc>
          <w:tcPr>
            <w:tcW w:w="6113" w:type="dxa"/>
            <w:vAlign w:val="center"/>
          </w:tcPr>
          <w:p>
            <w:pPr>
              <w:autoSpaceDE/>
              <w:autoSpaceDN/>
              <w:spacing w:before="0" w:after="0" w:line="240" w:lineRule="auto"/>
              <w:ind w:left="0" w:leftChars="0" w:right="0" w:rightChars="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cstheme="minorEastAsia"/>
                <w:w w:val="100"/>
                <w:kern w:val="2"/>
                <w:sz w:val="21"/>
                <w:szCs w:val="21"/>
                <w:vertAlign w:val="baseline"/>
                <w:lang w:val="en-US" w:eastAsia="zh-CN"/>
              </w:rPr>
              <w:t>定期</w:t>
            </w:r>
            <w:r>
              <w:rPr>
                <w:rFonts w:hint="eastAsia" w:asciiTheme="minorEastAsia" w:hAnsiTheme="minorEastAsia" w:eastAsiaTheme="minorEastAsia" w:cstheme="minorEastAsia"/>
                <w:w w:val="100"/>
                <w:kern w:val="2"/>
                <w:sz w:val="21"/>
                <w:szCs w:val="21"/>
                <w:vertAlign w:val="baseline"/>
                <w:lang w:val="en-US" w:eastAsia="zh-CN"/>
              </w:rPr>
              <w:t>对景观园林等进行巡查,发现损坏按制度及时修复</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保持原有面貌,保证其安全使用。检查和维修记录完整。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九</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停车场</w:t>
            </w:r>
          </w:p>
        </w:tc>
        <w:tc>
          <w:tcPr>
            <w:tcW w:w="6113" w:type="dxa"/>
            <w:vAlign w:val="center"/>
          </w:tcPr>
          <w:p>
            <w:pPr>
              <w:numPr>
                <w:ilvl w:val="0"/>
                <w:numId w:val="19"/>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建立停车场管理制度和管理员工作职责。</w:t>
            </w:r>
          </w:p>
          <w:p>
            <w:pPr>
              <w:numPr>
                <w:ilvl w:val="0"/>
                <w:numId w:val="19"/>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设置行车指示标识,规定行使路线,指定停放区域,车位划线清晰,保证车辆有序通行、易于停放。</w:t>
            </w:r>
          </w:p>
          <w:p>
            <w:pPr>
              <w:numPr>
                <w:ilvl w:val="0"/>
                <w:numId w:val="19"/>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非机动车辆定点存放摆放整齐,无乱停乱放现象。</w:t>
            </w:r>
          </w:p>
          <w:p>
            <w:pPr>
              <w:numPr>
                <w:ilvl w:val="0"/>
                <w:numId w:val="19"/>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非机动车充电管理规范,无私拉、乱扯充电现象。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十</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标识、安全标志</w:t>
            </w:r>
          </w:p>
        </w:tc>
        <w:tc>
          <w:tcPr>
            <w:tcW w:w="6113" w:type="dxa"/>
            <w:vAlign w:val="center"/>
          </w:tcPr>
          <w:p>
            <w:pPr>
              <w:numPr>
                <w:ilvl w:val="0"/>
                <w:numId w:val="20"/>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大堂、楼层、公共设施、设备房、地下车库、道路等有明显标识。</w:t>
            </w:r>
          </w:p>
          <w:p>
            <w:pPr>
              <w:numPr>
                <w:ilvl w:val="0"/>
                <w:numId w:val="20"/>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定期检查 对破损 损毁及时更换</w:t>
            </w:r>
            <w:r>
              <w:rPr>
                <w:rFonts w:hint="eastAsia" w:asciiTheme="minorEastAsia" w:hAnsiTheme="minorEastAsia" w:cstheme="minorEastAsia"/>
                <w:w w:val="100"/>
                <w:kern w:val="2"/>
                <w:sz w:val="21"/>
                <w:szCs w:val="21"/>
                <w:vertAlign w:val="baseline"/>
                <w:lang w:val="en-US" w:eastAsia="zh-CN"/>
              </w:rPr>
              <w:t>。</w:t>
            </w:r>
          </w:p>
          <w:p>
            <w:pPr>
              <w:numPr>
                <w:ilvl w:val="0"/>
                <w:numId w:val="20"/>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危险隐患部位应设置安全防范警示标志 并在主要通道设置安全疏散指示和事故照明设施,每月检查1次。</w:t>
            </w:r>
          </w:p>
          <w:p>
            <w:pPr>
              <w:numPr>
                <w:ilvl w:val="0"/>
                <w:numId w:val="20"/>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保证标志清晰完整,设施运行正常。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4" w:type="dxa"/>
            <w:vAlign w:val="center"/>
          </w:tcPr>
          <w:p>
            <w:pPr>
              <w:jc w:val="center"/>
              <w:rPr>
                <w:rFonts w:hint="eastAsia" w:ascii="黑体" w:hAnsi="黑体" w:eastAsia="黑体" w:cs="黑体"/>
                <w:w w:val="100"/>
                <w:sz w:val="24"/>
                <w:szCs w:val="24"/>
                <w:vertAlign w:val="baseline"/>
                <w:lang w:val="en-US" w:eastAsia="zh-CN"/>
              </w:rPr>
            </w:pPr>
            <w:r>
              <w:rPr>
                <w:rFonts w:hint="eastAsia" w:ascii="黑体" w:hAnsi="黑体" w:eastAsia="黑体" w:cs="黑体"/>
                <w:w w:val="100"/>
                <w:sz w:val="24"/>
                <w:szCs w:val="24"/>
                <w:vertAlign w:val="baseline"/>
                <w:lang w:val="en-US" w:eastAsia="zh-CN"/>
              </w:rPr>
              <w:t>六</w:t>
            </w:r>
          </w:p>
        </w:tc>
        <w:tc>
          <w:tcPr>
            <w:tcW w:w="8077" w:type="dxa"/>
            <w:gridSpan w:val="2"/>
            <w:vAlign w:val="center"/>
          </w:tcPr>
          <w:p>
            <w:pPr>
              <w:autoSpaceDE/>
              <w:autoSpaceDN/>
              <w:spacing w:before="0" w:after="0" w:line="240" w:lineRule="auto"/>
              <w:ind w:left="0" w:leftChars="0" w:right="0" w:rightChars="0"/>
              <w:jc w:val="center"/>
              <w:rPr>
                <w:rFonts w:hint="eastAsia" w:ascii="黑体" w:hAnsi="黑体" w:eastAsia="黑体" w:cs="黑体"/>
                <w:w w:val="100"/>
                <w:kern w:val="2"/>
                <w:sz w:val="24"/>
                <w:szCs w:val="24"/>
                <w:vertAlign w:val="baseline"/>
                <w:lang w:val="en-US" w:eastAsia="zh-CN"/>
              </w:rPr>
            </w:pPr>
            <w:r>
              <w:rPr>
                <w:rFonts w:hint="eastAsia" w:ascii="黑体" w:hAnsi="黑体" w:eastAsia="黑体" w:cs="黑体"/>
                <w:w w:val="100"/>
                <w:kern w:val="2"/>
                <w:sz w:val="24"/>
                <w:szCs w:val="24"/>
                <w:vertAlign w:val="baseline"/>
                <w:lang w:val="en-US" w:eastAsia="zh-CN"/>
              </w:rPr>
              <w:t>设备设施运行与维护服务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一</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健全制度</w:t>
            </w:r>
          </w:p>
        </w:tc>
        <w:tc>
          <w:tcPr>
            <w:tcW w:w="6113" w:type="dxa"/>
            <w:vAlign w:val="center"/>
          </w:tcPr>
          <w:p>
            <w:pPr>
              <w:numPr>
                <w:ilvl w:val="0"/>
                <w:numId w:val="21"/>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建立设备设施档案,包括设备台帐、设备卡、运行记录、维修保养记录等。</w:t>
            </w:r>
          </w:p>
          <w:p>
            <w:pPr>
              <w:numPr>
                <w:ilvl w:val="0"/>
                <w:numId w:val="21"/>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按法规要求以及物业服务合同的约定对设备设施进行维修保养</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属于小修的应及时维修,属于大中修和更新改造的提醒使用单位确认并制定维修计划报批后实施,维修经费的使用符合规定</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 xml:space="preserve">设备设施维修及时率99 </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以上,合格率10</w:t>
            </w:r>
            <w:r>
              <w:rPr>
                <w:rFonts w:hint="eastAsia" w:asciiTheme="minorEastAsia" w:hAnsiTheme="minorEastAsia" w:cstheme="minorEastAsia"/>
                <w:w w:val="100"/>
                <w:kern w:val="2"/>
                <w:sz w:val="21"/>
                <w:szCs w:val="21"/>
                <w:vertAlign w:val="baseline"/>
                <w:lang w:val="en-US" w:eastAsia="zh-CN"/>
              </w:rPr>
              <w:t>0%</w:t>
            </w:r>
            <w:r>
              <w:rPr>
                <w:rFonts w:hint="eastAsia" w:asciiTheme="minorEastAsia" w:hAnsiTheme="minorEastAsia" w:eastAsiaTheme="minorEastAsia" w:cstheme="minorEastAsia"/>
                <w:w w:val="100"/>
                <w:kern w:val="2"/>
                <w:sz w:val="21"/>
                <w:szCs w:val="21"/>
                <w:vertAlign w:val="baseline"/>
                <w:lang w:val="en-US" w:eastAsia="zh-CN"/>
              </w:rPr>
              <w:t>。检查和维修记录完整</w:t>
            </w:r>
            <w:r>
              <w:rPr>
                <w:rFonts w:hint="eastAsia" w:asciiTheme="minorEastAsia" w:hAnsiTheme="minorEastAsia" w:cstheme="minorEastAsia"/>
                <w:w w:val="100"/>
                <w:kern w:val="2"/>
                <w:sz w:val="21"/>
                <w:szCs w:val="21"/>
                <w:vertAlign w:val="baseline"/>
                <w:lang w:val="en-US" w:eastAsia="zh-CN"/>
              </w:rPr>
              <w:t>。</w:t>
            </w:r>
          </w:p>
          <w:p>
            <w:pPr>
              <w:numPr>
                <w:ilvl w:val="0"/>
                <w:numId w:val="21"/>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设备设施需外包维修保养的应有外包维修协议 检验记录齐全</w:t>
            </w:r>
            <w:r>
              <w:rPr>
                <w:rFonts w:hint="eastAsia" w:asciiTheme="minorEastAsia" w:hAnsiTheme="minorEastAsia" w:cstheme="minorEastAsia"/>
                <w:w w:val="100"/>
                <w:kern w:val="2"/>
                <w:sz w:val="21"/>
                <w:szCs w:val="21"/>
                <w:vertAlign w:val="baseline"/>
                <w:lang w:val="en-US" w:eastAsia="zh-CN"/>
              </w:rPr>
              <w:t>。</w:t>
            </w:r>
          </w:p>
          <w:p>
            <w:pPr>
              <w:numPr>
                <w:ilvl w:val="0"/>
                <w:numId w:val="21"/>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建立健全设备设施管理</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运行</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保养制度</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对可能发生的各种设备故障有应急方案。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二</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人员要求</w:t>
            </w:r>
          </w:p>
        </w:tc>
        <w:tc>
          <w:tcPr>
            <w:tcW w:w="6113" w:type="dxa"/>
            <w:vAlign w:val="center"/>
          </w:tcPr>
          <w:p>
            <w:pPr>
              <w:numPr>
                <w:ilvl w:val="0"/>
                <w:numId w:val="22"/>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配备专职的机电维修人员负责设备设施的日常管理与维修保养工作,维修保养记录齐全。</w:t>
            </w:r>
          </w:p>
          <w:p>
            <w:pPr>
              <w:numPr>
                <w:ilvl w:val="0"/>
                <w:numId w:val="22"/>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设备夜间运行有专人值班。</w:t>
            </w:r>
          </w:p>
          <w:p>
            <w:pPr>
              <w:numPr>
                <w:ilvl w:val="0"/>
                <w:numId w:val="22"/>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每天1次巡视设备设施,并有记录。</w:t>
            </w:r>
          </w:p>
          <w:p>
            <w:pPr>
              <w:numPr>
                <w:ilvl w:val="0"/>
                <w:numId w:val="22"/>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专业技术人员取得相关资质,需持证上岗。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三</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cstheme="minorEastAsia"/>
                <w:w w:val="100"/>
                <w:kern w:val="2"/>
                <w:sz w:val="21"/>
                <w:szCs w:val="21"/>
                <w:vertAlign w:val="baseline"/>
                <w:lang w:val="en-US" w:eastAsia="zh-CN"/>
              </w:rPr>
              <w:t>供</w:t>
            </w:r>
            <w:r>
              <w:rPr>
                <w:rFonts w:hint="eastAsia" w:asciiTheme="minorEastAsia" w:hAnsiTheme="minorEastAsia" w:eastAsiaTheme="minorEastAsia" w:cstheme="minorEastAsia"/>
                <w:w w:val="100"/>
                <w:kern w:val="2"/>
                <w:sz w:val="21"/>
                <w:szCs w:val="21"/>
                <w:vertAlign w:val="baseline"/>
                <w:lang w:val="en-US" w:eastAsia="zh-CN"/>
              </w:rPr>
              <w:t>水系统</w:t>
            </w:r>
          </w:p>
        </w:tc>
        <w:tc>
          <w:tcPr>
            <w:tcW w:w="6113" w:type="dxa"/>
            <w:vAlign w:val="center"/>
          </w:tcPr>
          <w:p>
            <w:pPr>
              <w:numPr>
                <w:ilvl w:val="0"/>
                <w:numId w:val="23"/>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每周对供水设备检查3次以上,每季对水泵润滑点加油, 每季1 次对泵房、管道等进行除锈、油漆,每年保养1 次水泵,保证二次供水正常,泵房整洁。</w:t>
            </w:r>
          </w:p>
          <w:p>
            <w:pPr>
              <w:numPr>
                <w:ilvl w:val="0"/>
                <w:numId w:val="23"/>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每年定期清洗水箱、蓄水池,二次供水的水质符合国家规定的生活用水标准。</w:t>
            </w:r>
          </w:p>
          <w:p>
            <w:pPr>
              <w:numPr>
                <w:ilvl w:val="0"/>
                <w:numId w:val="23"/>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高层房屋每年</w:t>
            </w:r>
            <w:r>
              <w:rPr>
                <w:rFonts w:hint="eastAsia" w:asciiTheme="minorEastAsia" w:hAnsiTheme="minorEastAsia" w:cstheme="minorEastAsia"/>
                <w:w w:val="100"/>
                <w:kern w:val="2"/>
                <w:sz w:val="21"/>
                <w:szCs w:val="21"/>
                <w:vertAlign w:val="baseline"/>
                <w:lang w:val="en-US" w:eastAsia="zh-CN"/>
              </w:rPr>
              <w:t>定期</w:t>
            </w:r>
            <w:r>
              <w:rPr>
                <w:rFonts w:hint="eastAsia" w:asciiTheme="minorEastAsia" w:hAnsiTheme="minorEastAsia" w:eastAsiaTheme="minorEastAsia" w:cstheme="minorEastAsia"/>
                <w:w w:val="100"/>
                <w:kern w:val="2"/>
                <w:sz w:val="21"/>
                <w:szCs w:val="21"/>
                <w:vertAlign w:val="baseline"/>
                <w:lang w:val="en-US" w:eastAsia="zh-CN"/>
              </w:rPr>
              <w:t>对减压阀进行测压并做好记录</w:t>
            </w:r>
            <w:r>
              <w:rPr>
                <w:rFonts w:hint="eastAsia" w:asciiTheme="minorEastAsia" w:hAnsiTheme="minorEastAsia" w:cstheme="minorEastAsia"/>
                <w:w w:val="100"/>
                <w:kern w:val="2"/>
                <w:sz w:val="21"/>
                <w:szCs w:val="21"/>
                <w:vertAlign w:val="baseline"/>
                <w:lang w:val="en-US" w:eastAsia="zh-CN"/>
              </w:rPr>
              <w:t>。</w:t>
            </w:r>
          </w:p>
          <w:p>
            <w:pPr>
              <w:numPr>
                <w:ilvl w:val="0"/>
                <w:numId w:val="23"/>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水箱、蓄水池盖板应保持完好并加锁</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溢流管口必须安装金属防护网并完好</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每年秋、冬季对暴露水管进行防冻保养。</w:t>
            </w:r>
          </w:p>
          <w:p>
            <w:pPr>
              <w:numPr>
                <w:ilvl w:val="0"/>
                <w:numId w:val="23"/>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四</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排水系统</w:t>
            </w: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(二级生化处理)</w:t>
            </w:r>
          </w:p>
        </w:tc>
        <w:tc>
          <w:tcPr>
            <w:tcW w:w="6113" w:type="dxa"/>
            <w:vAlign w:val="center"/>
          </w:tcPr>
          <w:p>
            <w:pPr>
              <w:numPr>
                <w:ilvl w:val="0"/>
                <w:numId w:val="24"/>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每天</w:t>
            </w:r>
            <w:r>
              <w:rPr>
                <w:rFonts w:hint="eastAsia" w:asciiTheme="minorEastAsia" w:hAnsiTheme="minorEastAsia" w:cstheme="minorEastAsia"/>
                <w:w w:val="100"/>
                <w:kern w:val="2"/>
                <w:sz w:val="21"/>
                <w:szCs w:val="21"/>
                <w:vertAlign w:val="baseline"/>
                <w:lang w:val="en-US" w:eastAsia="zh-CN"/>
              </w:rPr>
              <w:t>定期</w:t>
            </w:r>
            <w:r>
              <w:rPr>
                <w:rFonts w:hint="eastAsia" w:asciiTheme="minorEastAsia" w:hAnsiTheme="minorEastAsia" w:eastAsiaTheme="minorEastAsia" w:cstheme="minorEastAsia"/>
                <w:w w:val="100"/>
                <w:kern w:val="2"/>
                <w:sz w:val="21"/>
                <w:szCs w:val="21"/>
                <w:vertAlign w:val="baseline"/>
                <w:lang w:val="en-US" w:eastAsia="zh-CN"/>
              </w:rPr>
              <w:t>检查污水泵、提升泵、排出泵,每季1次润滑加油。</w:t>
            </w:r>
          </w:p>
          <w:p>
            <w:pPr>
              <w:numPr>
                <w:ilvl w:val="0"/>
                <w:numId w:val="24"/>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每年</w:t>
            </w:r>
            <w:r>
              <w:rPr>
                <w:rFonts w:hint="eastAsia" w:asciiTheme="minorEastAsia" w:hAnsiTheme="minorEastAsia" w:cstheme="minorEastAsia"/>
                <w:w w:val="100"/>
                <w:kern w:val="2"/>
                <w:sz w:val="21"/>
                <w:szCs w:val="21"/>
                <w:vertAlign w:val="baseline"/>
                <w:lang w:val="en-US" w:eastAsia="zh-CN"/>
              </w:rPr>
              <w:t>定期</w:t>
            </w:r>
            <w:r>
              <w:rPr>
                <w:rFonts w:hint="eastAsia" w:asciiTheme="minorEastAsia" w:hAnsiTheme="minorEastAsia" w:eastAsiaTheme="minorEastAsia" w:cstheme="minorEastAsia"/>
                <w:w w:val="100"/>
                <w:kern w:val="2"/>
                <w:sz w:val="21"/>
                <w:szCs w:val="21"/>
                <w:vertAlign w:val="baseline"/>
                <w:lang w:val="en-US" w:eastAsia="zh-CN"/>
              </w:rPr>
              <w:t>对污水处理系统进行全面维护。</w:t>
            </w:r>
          </w:p>
          <w:p>
            <w:pPr>
              <w:numPr>
                <w:ilvl w:val="0"/>
                <w:numId w:val="24"/>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污水处理系统正常运行,周边基本无异味和明显噪声,过滤格栅无堵塞,污水排放符合环保要求。</w:t>
            </w:r>
          </w:p>
          <w:p>
            <w:pPr>
              <w:numPr>
                <w:ilvl w:val="0"/>
                <w:numId w:val="24"/>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五</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照明系统</w:t>
            </w:r>
          </w:p>
        </w:tc>
        <w:tc>
          <w:tcPr>
            <w:tcW w:w="6113" w:type="dxa"/>
            <w:vAlign w:val="center"/>
          </w:tcPr>
          <w:p>
            <w:pPr>
              <w:numPr>
                <w:ilvl w:val="0"/>
                <w:numId w:val="25"/>
              </w:numPr>
              <w:autoSpaceDE/>
              <w:autoSpaceDN/>
              <w:spacing w:before="0" w:after="0" w:line="240" w:lineRule="auto"/>
              <w:ind w:left="0" w:right="0"/>
              <w:jc w:val="both"/>
              <w:rPr>
                <w:rFonts w:hint="eastAsia" w:asciiTheme="minorEastAsia" w:hAnsi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及时修复损坏的灯座、灯泡、开关等,保持灯具完好</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照明灯亮灯率在99</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以上,维修更换及时率100</w:t>
            </w:r>
            <w:r>
              <w:rPr>
                <w:rFonts w:hint="eastAsia" w:asciiTheme="minorEastAsia" w:hAnsiTheme="minorEastAsia" w:cstheme="minorEastAsia"/>
                <w:w w:val="100"/>
                <w:kern w:val="2"/>
                <w:sz w:val="21"/>
                <w:szCs w:val="21"/>
                <w:vertAlign w:val="baseline"/>
                <w:lang w:val="en-US" w:eastAsia="zh-CN"/>
              </w:rPr>
              <w:t>%。</w:t>
            </w:r>
          </w:p>
          <w:p>
            <w:pPr>
              <w:numPr>
                <w:ilvl w:val="0"/>
                <w:numId w:val="25"/>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每日</w:t>
            </w:r>
            <w:r>
              <w:rPr>
                <w:rFonts w:hint="eastAsia" w:asciiTheme="minorEastAsia" w:hAnsiTheme="minorEastAsia" w:cstheme="minorEastAsia"/>
                <w:w w:val="100"/>
                <w:kern w:val="2"/>
                <w:sz w:val="21"/>
                <w:szCs w:val="21"/>
                <w:vertAlign w:val="baseline"/>
                <w:lang w:val="en-US" w:eastAsia="zh-CN"/>
              </w:rPr>
              <w:t>定时</w:t>
            </w:r>
            <w:r>
              <w:rPr>
                <w:rFonts w:hint="eastAsia" w:asciiTheme="minorEastAsia" w:hAnsiTheme="minorEastAsia" w:eastAsiaTheme="minorEastAsia" w:cstheme="minorEastAsia"/>
                <w:w w:val="100"/>
                <w:kern w:val="2"/>
                <w:sz w:val="21"/>
                <w:szCs w:val="21"/>
                <w:vertAlign w:val="baseline"/>
                <w:lang w:val="en-US" w:eastAsia="zh-CN"/>
              </w:rPr>
              <w:t>巡查室内、室外电气柜,遇有故障及时处理,每年</w:t>
            </w:r>
            <w:r>
              <w:rPr>
                <w:rFonts w:hint="eastAsia" w:asciiTheme="minorEastAsia" w:hAnsiTheme="minorEastAsia" w:cstheme="minorEastAsia"/>
                <w:w w:val="100"/>
                <w:kern w:val="2"/>
                <w:sz w:val="21"/>
                <w:szCs w:val="21"/>
                <w:vertAlign w:val="baseline"/>
                <w:lang w:val="en-US" w:eastAsia="zh-CN"/>
              </w:rPr>
              <w:t>定期进行</w:t>
            </w:r>
            <w:r>
              <w:rPr>
                <w:rFonts w:hint="eastAsia" w:asciiTheme="minorEastAsia" w:hAnsiTheme="minorEastAsia" w:eastAsiaTheme="minorEastAsia" w:cstheme="minorEastAsia"/>
                <w:w w:val="100"/>
                <w:kern w:val="2"/>
                <w:sz w:val="21"/>
                <w:szCs w:val="21"/>
                <w:vertAlign w:val="baseline"/>
                <w:lang w:val="en-US" w:eastAsia="zh-CN"/>
              </w:rPr>
              <w:t>电气安全检查,保证电气设备运行正常。</w:t>
            </w:r>
          </w:p>
          <w:p>
            <w:pPr>
              <w:numPr>
                <w:ilvl w:val="0"/>
                <w:numId w:val="25"/>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atLeast"/>
        </w:trPr>
        <w:tc>
          <w:tcPr>
            <w:tcW w:w="984" w:type="dxa"/>
            <w:vAlign w:val="center"/>
          </w:tcPr>
          <w:p>
            <w:pPr>
              <w:jc w:val="center"/>
              <w:rPr>
                <w:rFonts w:hint="default" w:asciiTheme="minorEastAsia" w:hAnsiTheme="minorEastAsia" w:cstheme="minorEastAsia"/>
                <w:w w:val="100"/>
                <w:sz w:val="21"/>
                <w:szCs w:val="21"/>
                <w:vertAlign w:val="baseline"/>
                <w:lang w:val="en-US" w:eastAsia="zh-CN"/>
              </w:rPr>
            </w:pPr>
            <w:r>
              <w:rPr>
                <w:rFonts w:hint="eastAsia" w:asciiTheme="minorEastAsia" w:hAnsiTheme="minorEastAsia" w:cstheme="minorEastAsia"/>
                <w:w w:val="100"/>
                <w:sz w:val="21"/>
                <w:szCs w:val="21"/>
                <w:vertAlign w:val="baseline"/>
                <w:lang w:val="en-US" w:eastAsia="zh-CN"/>
              </w:rPr>
              <w:t>（六）</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消防系统</w:t>
            </w:r>
          </w:p>
        </w:tc>
        <w:tc>
          <w:tcPr>
            <w:tcW w:w="6113" w:type="dxa"/>
            <w:vAlign w:val="center"/>
          </w:tcPr>
          <w:p>
            <w:pPr>
              <w:numPr>
                <w:ilvl w:val="0"/>
                <w:numId w:val="26"/>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设立消防疏散示意图,紧急疏散通道畅通,照明设备、引路标志完好。</w:t>
            </w:r>
          </w:p>
          <w:p>
            <w:pPr>
              <w:numPr>
                <w:ilvl w:val="0"/>
                <w:numId w:val="26"/>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消防设备设施</w:t>
            </w:r>
            <w:r>
              <w:rPr>
                <w:rFonts w:hint="eastAsia" w:asciiTheme="minorEastAsia" w:hAnsiTheme="minorEastAsia" w:cstheme="minorEastAsia"/>
                <w:w w:val="100"/>
                <w:kern w:val="2"/>
                <w:sz w:val="21"/>
                <w:szCs w:val="21"/>
                <w:vertAlign w:val="baseline"/>
                <w:lang w:val="en-US" w:eastAsia="zh-CN"/>
              </w:rPr>
              <w:t>定期</w:t>
            </w:r>
            <w:r>
              <w:rPr>
                <w:rFonts w:hint="eastAsia" w:asciiTheme="minorEastAsia" w:hAnsiTheme="minorEastAsia" w:eastAsiaTheme="minorEastAsia" w:cstheme="minorEastAsia"/>
                <w:w w:val="100"/>
                <w:kern w:val="2"/>
                <w:sz w:val="21"/>
                <w:szCs w:val="21"/>
                <w:vertAlign w:val="baseline"/>
                <w:lang w:val="en-US" w:eastAsia="zh-CN"/>
              </w:rPr>
              <w:t>运行保养一次 设备设施完好,随时可投入使用</w:t>
            </w:r>
            <w:r>
              <w:rPr>
                <w:rFonts w:hint="eastAsia" w:asciiTheme="minorEastAsia" w:hAnsiTheme="minorEastAsia" w:cstheme="minorEastAsia"/>
                <w:w w:val="100"/>
                <w:kern w:val="2"/>
                <w:sz w:val="21"/>
                <w:szCs w:val="21"/>
                <w:vertAlign w:val="baseline"/>
                <w:lang w:val="en-US" w:eastAsia="zh-CN"/>
              </w:rPr>
              <w:t>。</w:t>
            </w:r>
          </w:p>
          <w:p>
            <w:pPr>
              <w:numPr>
                <w:ilvl w:val="0"/>
                <w:numId w:val="26"/>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消防加压水泵每月</w:t>
            </w:r>
            <w:r>
              <w:rPr>
                <w:rFonts w:hint="eastAsia" w:asciiTheme="minorEastAsia" w:hAnsiTheme="minorEastAsia" w:cstheme="minorEastAsia"/>
                <w:w w:val="100"/>
                <w:kern w:val="2"/>
                <w:sz w:val="21"/>
                <w:szCs w:val="21"/>
                <w:vertAlign w:val="baseline"/>
                <w:lang w:val="en-US" w:eastAsia="zh-CN"/>
              </w:rPr>
              <w:t>定期启动</w:t>
            </w:r>
            <w:r>
              <w:rPr>
                <w:rFonts w:hint="eastAsia" w:asciiTheme="minorEastAsia" w:hAnsiTheme="minorEastAsia" w:eastAsiaTheme="minorEastAsia" w:cstheme="minorEastAsia"/>
                <w:w w:val="100"/>
                <w:kern w:val="2"/>
                <w:sz w:val="21"/>
                <w:szCs w:val="21"/>
                <w:vertAlign w:val="baseline"/>
                <w:lang w:val="en-US" w:eastAsia="zh-CN"/>
              </w:rPr>
              <w:t>并作记录</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每年</w:t>
            </w:r>
            <w:r>
              <w:rPr>
                <w:rFonts w:hint="eastAsia" w:asciiTheme="minorEastAsia" w:hAnsiTheme="minorEastAsia" w:cstheme="minorEastAsia"/>
                <w:w w:val="100"/>
                <w:kern w:val="2"/>
                <w:sz w:val="21"/>
                <w:szCs w:val="21"/>
                <w:vertAlign w:val="baseline"/>
                <w:lang w:val="en-US" w:eastAsia="zh-CN"/>
              </w:rPr>
              <w:t>定期</w:t>
            </w:r>
            <w:r>
              <w:rPr>
                <w:rFonts w:hint="eastAsia" w:asciiTheme="minorEastAsia" w:hAnsiTheme="minorEastAsia" w:eastAsiaTheme="minorEastAsia" w:cstheme="minorEastAsia"/>
                <w:w w:val="100"/>
                <w:kern w:val="2"/>
                <w:sz w:val="21"/>
                <w:szCs w:val="21"/>
                <w:vertAlign w:val="baseline"/>
                <w:lang w:val="en-US" w:eastAsia="zh-CN"/>
              </w:rPr>
              <w:t>保养</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保证其运行正常。</w:t>
            </w:r>
          </w:p>
          <w:p>
            <w:pPr>
              <w:numPr>
                <w:ilvl w:val="0"/>
                <w:numId w:val="26"/>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消防栓每月</w:t>
            </w:r>
            <w:r>
              <w:rPr>
                <w:rFonts w:hint="eastAsia" w:asciiTheme="minorEastAsia" w:hAnsiTheme="minorEastAsia" w:cstheme="minorEastAsia"/>
                <w:w w:val="100"/>
                <w:kern w:val="2"/>
                <w:sz w:val="21"/>
                <w:szCs w:val="21"/>
                <w:vertAlign w:val="baseline"/>
                <w:lang w:val="en-US" w:eastAsia="zh-CN"/>
              </w:rPr>
              <w:t>定期</w:t>
            </w:r>
            <w:r>
              <w:rPr>
                <w:rFonts w:hint="eastAsia" w:asciiTheme="minorEastAsia" w:hAnsiTheme="minorEastAsia" w:eastAsiaTheme="minorEastAsia" w:cstheme="minorEastAsia"/>
                <w:w w:val="100"/>
                <w:kern w:val="2"/>
                <w:sz w:val="21"/>
                <w:szCs w:val="21"/>
                <w:vertAlign w:val="baseline"/>
                <w:lang w:val="en-US" w:eastAsia="zh-CN"/>
              </w:rPr>
              <w:t>巡查</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消防栓箱内各种配件完好</w:t>
            </w:r>
            <w:r>
              <w:rPr>
                <w:rFonts w:hint="eastAsia" w:asciiTheme="minorEastAsia" w:hAnsiTheme="minorEastAsia" w:cstheme="minorEastAsia"/>
                <w:w w:val="100"/>
                <w:kern w:val="2"/>
                <w:sz w:val="21"/>
                <w:szCs w:val="21"/>
                <w:vertAlign w:val="baseline"/>
                <w:lang w:val="en-US" w:eastAsia="zh-CN"/>
              </w:rPr>
              <w:t>。</w:t>
            </w:r>
          </w:p>
          <w:p>
            <w:pPr>
              <w:numPr>
                <w:ilvl w:val="0"/>
                <w:numId w:val="26"/>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cstheme="minorEastAsia"/>
                <w:w w:val="100"/>
                <w:kern w:val="2"/>
                <w:sz w:val="21"/>
                <w:szCs w:val="21"/>
                <w:vertAlign w:val="baseline"/>
                <w:lang w:val="en-US" w:eastAsia="zh-CN"/>
              </w:rPr>
              <w:t>每月定期</w:t>
            </w:r>
            <w:r>
              <w:rPr>
                <w:rFonts w:hint="eastAsia" w:asciiTheme="minorEastAsia" w:hAnsiTheme="minorEastAsia" w:eastAsiaTheme="minorEastAsia" w:cstheme="minorEastAsia"/>
                <w:w w:val="100"/>
                <w:kern w:val="2"/>
                <w:sz w:val="21"/>
                <w:szCs w:val="21"/>
                <w:vertAlign w:val="baseline"/>
                <w:lang w:val="en-US" w:eastAsia="zh-CN"/>
              </w:rPr>
              <w:t>检查火警功能、报警功能是否正常。</w:t>
            </w:r>
          </w:p>
          <w:p>
            <w:pPr>
              <w:numPr>
                <w:ilvl w:val="0"/>
                <w:numId w:val="26"/>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每月</w:t>
            </w:r>
            <w:r>
              <w:rPr>
                <w:rFonts w:hint="eastAsia" w:asciiTheme="minorEastAsia" w:hAnsiTheme="minorEastAsia" w:cstheme="minorEastAsia"/>
                <w:w w:val="100"/>
                <w:kern w:val="2"/>
                <w:sz w:val="21"/>
                <w:szCs w:val="21"/>
                <w:vertAlign w:val="baseline"/>
                <w:lang w:val="en-US" w:eastAsia="zh-CN"/>
              </w:rPr>
              <w:t>定期对</w:t>
            </w:r>
            <w:r>
              <w:rPr>
                <w:rFonts w:hint="eastAsia" w:asciiTheme="minorEastAsia" w:hAnsiTheme="minorEastAsia" w:eastAsiaTheme="minorEastAsia" w:cstheme="minorEastAsia"/>
                <w:w w:val="100"/>
                <w:kern w:val="2"/>
                <w:sz w:val="21"/>
                <w:szCs w:val="21"/>
                <w:vertAlign w:val="baseline"/>
                <w:lang w:val="en-US" w:eastAsia="zh-CN"/>
              </w:rPr>
              <w:t>烟感、温感、探测器,并对全部控制装置进行试验</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火灾探测器投入运行两年后,应每隔三年全部清洗1次,不合格的应更换。</w:t>
            </w:r>
          </w:p>
          <w:p>
            <w:pPr>
              <w:numPr>
                <w:ilvl w:val="0"/>
                <w:numId w:val="26"/>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每月</w:t>
            </w:r>
            <w:r>
              <w:rPr>
                <w:rFonts w:hint="eastAsia" w:asciiTheme="minorEastAsia" w:hAnsiTheme="minorEastAsia" w:cstheme="minorEastAsia"/>
                <w:w w:val="100"/>
                <w:kern w:val="2"/>
                <w:sz w:val="21"/>
                <w:szCs w:val="21"/>
                <w:vertAlign w:val="baseline"/>
                <w:lang w:val="en-US" w:eastAsia="zh-CN"/>
              </w:rPr>
              <w:t>定期检查</w:t>
            </w:r>
            <w:r>
              <w:rPr>
                <w:rFonts w:hint="eastAsia" w:asciiTheme="minorEastAsia" w:hAnsiTheme="minorEastAsia" w:eastAsiaTheme="minorEastAsia" w:cstheme="minorEastAsia"/>
                <w:w w:val="100"/>
                <w:kern w:val="2"/>
                <w:sz w:val="21"/>
                <w:szCs w:val="21"/>
                <w:vertAlign w:val="baseline"/>
                <w:lang w:val="en-US" w:eastAsia="zh-CN"/>
              </w:rPr>
              <w:t>消防水带、水枪、阀杆处加注润滑油并作1次放水检查。</w:t>
            </w:r>
          </w:p>
          <w:p>
            <w:pPr>
              <w:numPr>
                <w:ilvl w:val="0"/>
                <w:numId w:val="26"/>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每月</w:t>
            </w:r>
            <w:r>
              <w:rPr>
                <w:rFonts w:hint="eastAsia" w:asciiTheme="minorEastAsia" w:hAnsiTheme="minorEastAsia" w:cstheme="minorEastAsia"/>
                <w:w w:val="100"/>
                <w:kern w:val="2"/>
                <w:sz w:val="21"/>
                <w:szCs w:val="21"/>
                <w:vertAlign w:val="baseline"/>
                <w:lang w:val="en-US" w:eastAsia="zh-CN"/>
              </w:rPr>
              <w:t>定期</w:t>
            </w:r>
            <w:r>
              <w:rPr>
                <w:rFonts w:hint="eastAsia" w:asciiTheme="minorEastAsia" w:hAnsiTheme="minorEastAsia" w:eastAsiaTheme="minorEastAsia" w:cstheme="minorEastAsia"/>
                <w:w w:val="100"/>
                <w:kern w:val="2"/>
                <w:sz w:val="21"/>
                <w:szCs w:val="21"/>
                <w:vertAlign w:val="baseline"/>
                <w:lang w:val="en-US" w:eastAsia="zh-CN"/>
              </w:rPr>
              <w:t>检查灭火器 临近失效立即更新或充压</w:t>
            </w:r>
            <w:r>
              <w:rPr>
                <w:rFonts w:hint="eastAsia" w:asciiTheme="minorEastAsia" w:hAnsiTheme="minorEastAsia" w:cstheme="minorEastAsia"/>
                <w:w w:val="100"/>
                <w:kern w:val="2"/>
                <w:sz w:val="21"/>
                <w:szCs w:val="21"/>
                <w:vertAlign w:val="baseline"/>
                <w:lang w:val="en-US" w:eastAsia="zh-CN"/>
              </w:rPr>
              <w:t>。</w:t>
            </w:r>
          </w:p>
          <w:p>
            <w:pPr>
              <w:numPr>
                <w:ilvl w:val="0"/>
                <w:numId w:val="26"/>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七</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避雷系统</w:t>
            </w:r>
          </w:p>
        </w:tc>
        <w:tc>
          <w:tcPr>
            <w:tcW w:w="6113" w:type="dxa"/>
            <w:vAlign w:val="center"/>
          </w:tcPr>
          <w:p>
            <w:pPr>
              <w:numPr>
                <w:ilvl w:val="0"/>
                <w:numId w:val="27"/>
              </w:numPr>
              <w:autoSpaceDE/>
              <w:autoSpaceDN/>
              <w:spacing w:before="0" w:after="0" w:line="240" w:lineRule="auto"/>
              <w:ind w:left="0" w:right="0"/>
              <w:jc w:val="both"/>
              <w:rPr>
                <w:rFonts w:hint="eastAsia" w:asciiTheme="minorEastAsia" w:hAnsi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每年</w:t>
            </w:r>
            <w:r>
              <w:rPr>
                <w:rFonts w:hint="eastAsia" w:asciiTheme="minorEastAsia" w:hAnsiTheme="minorEastAsia" w:cstheme="minorEastAsia"/>
                <w:w w:val="100"/>
                <w:kern w:val="2"/>
                <w:sz w:val="21"/>
                <w:szCs w:val="21"/>
                <w:vertAlign w:val="baseline"/>
                <w:lang w:val="en-US" w:eastAsia="zh-CN"/>
              </w:rPr>
              <w:t>定期</w:t>
            </w:r>
            <w:r>
              <w:rPr>
                <w:rFonts w:hint="eastAsia" w:asciiTheme="minorEastAsia" w:hAnsiTheme="minorEastAsia" w:eastAsiaTheme="minorEastAsia" w:cstheme="minorEastAsia"/>
                <w:w w:val="100"/>
                <w:kern w:val="2"/>
                <w:sz w:val="21"/>
                <w:szCs w:val="21"/>
                <w:vertAlign w:val="baseline"/>
                <w:lang w:val="en-US" w:eastAsia="zh-CN"/>
              </w:rPr>
              <w:t>检查避雷装置</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高层楼宇每年</w:t>
            </w:r>
            <w:r>
              <w:rPr>
                <w:rFonts w:hint="eastAsia" w:asciiTheme="minorEastAsia" w:hAnsiTheme="minorEastAsia" w:cstheme="minorEastAsia"/>
                <w:w w:val="100"/>
                <w:kern w:val="2"/>
                <w:sz w:val="21"/>
                <w:szCs w:val="21"/>
                <w:vertAlign w:val="baseline"/>
                <w:lang w:val="en-US" w:eastAsia="zh-CN"/>
              </w:rPr>
              <w:t>定期测试</w:t>
            </w:r>
            <w:r>
              <w:rPr>
                <w:rFonts w:hint="eastAsia" w:asciiTheme="minorEastAsia" w:hAnsiTheme="minorEastAsia" w:eastAsiaTheme="minorEastAsia" w:cstheme="minorEastAsia"/>
                <w:w w:val="100"/>
                <w:kern w:val="2"/>
                <w:sz w:val="21"/>
                <w:szCs w:val="21"/>
                <w:vertAlign w:val="baseline"/>
                <w:lang w:val="en-US" w:eastAsia="zh-CN"/>
              </w:rPr>
              <w:t>,保证其性</w:t>
            </w:r>
            <w:r>
              <w:rPr>
                <w:rFonts w:hint="eastAsia" w:asciiTheme="minorEastAsia" w:hAnsiTheme="minorEastAsia" w:cstheme="minorEastAsia"/>
                <w:w w:val="100"/>
                <w:kern w:val="2"/>
                <w:sz w:val="21"/>
                <w:szCs w:val="21"/>
                <w:vertAlign w:val="baseline"/>
                <w:lang w:val="en-US" w:eastAsia="zh-CN"/>
              </w:rPr>
              <w:t>能</w:t>
            </w:r>
            <w:r>
              <w:rPr>
                <w:rFonts w:hint="eastAsia" w:asciiTheme="minorEastAsia" w:hAnsiTheme="minorEastAsia" w:eastAsiaTheme="minorEastAsia" w:cstheme="minorEastAsia"/>
                <w:w w:val="100"/>
                <w:kern w:val="2"/>
                <w:sz w:val="21"/>
                <w:szCs w:val="21"/>
                <w:vertAlign w:val="baseline"/>
                <w:lang w:val="en-US" w:eastAsia="zh-CN"/>
              </w:rPr>
              <w:t>符合国家相关标准</w:t>
            </w:r>
            <w:r>
              <w:rPr>
                <w:rFonts w:hint="eastAsia" w:asciiTheme="minorEastAsia" w:hAnsiTheme="minorEastAsia" w:cstheme="minorEastAsia"/>
                <w:w w:val="100"/>
                <w:kern w:val="2"/>
                <w:sz w:val="21"/>
                <w:szCs w:val="21"/>
                <w:vertAlign w:val="baseline"/>
                <w:lang w:val="en-US" w:eastAsia="zh-CN"/>
              </w:rPr>
              <w:t>。</w:t>
            </w:r>
          </w:p>
          <w:p>
            <w:pPr>
              <w:numPr>
                <w:ilvl w:val="0"/>
                <w:numId w:val="27"/>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3"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八</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安保系统</w:t>
            </w: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(智能化系统)</w:t>
            </w:r>
          </w:p>
        </w:tc>
        <w:tc>
          <w:tcPr>
            <w:tcW w:w="6113" w:type="dxa"/>
            <w:vAlign w:val="center"/>
          </w:tcPr>
          <w:p>
            <w:pPr>
              <w:numPr>
                <w:ilvl w:val="0"/>
                <w:numId w:val="28"/>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每月定期保养,保持门禁系统使用正常。</w:t>
            </w:r>
          </w:p>
          <w:p>
            <w:pPr>
              <w:numPr>
                <w:ilvl w:val="0"/>
                <w:numId w:val="28"/>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楼宇对讲系统(可视):不定期进行调试与保养,保证24小时运行正常</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对讲主机选呼功能正常,且选呼后的对讲(可视)功能正常,语音(图像)清晰,对讲分机开锁功能、门体的闭门器等自动功能正常。</w:t>
            </w:r>
          </w:p>
          <w:p>
            <w:pPr>
              <w:numPr>
                <w:ilvl w:val="0"/>
                <w:numId w:val="28"/>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报警系统:不定期进行调试与保养,保证其24 小时运行正常</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中心报警控制主机应能准确显示报警或故障发生的信息,并同时发出声光报警信号。</w:t>
            </w:r>
          </w:p>
          <w:p>
            <w:pPr>
              <w:numPr>
                <w:ilvl w:val="0"/>
                <w:numId w:val="28"/>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周界报警:24 小时设防并正常运行 不定期进行调试与保养</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保证该系统的警戒线封闭、无盲区和死角,保证中心控制室能通过显示屏、报警控制器或电子地图准确地识别报警区域,收到警情时,能同时发出声光报警信号。</w:t>
            </w:r>
          </w:p>
          <w:p>
            <w:pPr>
              <w:numPr>
                <w:ilvl w:val="0"/>
                <w:numId w:val="28"/>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监视系统:不定期进行调试与保养,保证各项监控设备24小时正常运行,能清楚显示出入人员的面部特征和车辆的车牌号码,录像功能正常。</w:t>
            </w:r>
          </w:p>
          <w:p>
            <w:pPr>
              <w:numPr>
                <w:ilvl w:val="0"/>
                <w:numId w:val="28"/>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九</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电梯系统</w:t>
            </w:r>
          </w:p>
        </w:tc>
        <w:tc>
          <w:tcPr>
            <w:tcW w:w="6113" w:type="dxa"/>
            <w:vAlign w:val="center"/>
          </w:tcPr>
          <w:p>
            <w:pPr>
              <w:numPr>
                <w:ilvl w:val="0"/>
                <w:numId w:val="29"/>
              </w:numPr>
              <w:autoSpaceDE/>
              <w:autoSpaceDN/>
              <w:spacing w:before="0" w:after="0" w:line="240" w:lineRule="auto"/>
              <w:ind w:left="0" w:right="0"/>
              <w:jc w:val="both"/>
              <w:rPr>
                <w:rFonts w:hint="eastAsia" w:asciiTheme="minorEastAsia" w:hAnsi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保证电梯24小时运行,轿厢内按钮、灯具等配件保持完好,轿厢整洁</w:t>
            </w:r>
            <w:r>
              <w:rPr>
                <w:rFonts w:hint="eastAsia" w:asciiTheme="minorEastAsia" w:hAnsiTheme="minorEastAsia" w:cstheme="minorEastAsia"/>
                <w:w w:val="100"/>
                <w:kern w:val="2"/>
                <w:sz w:val="21"/>
                <w:szCs w:val="21"/>
                <w:vertAlign w:val="baseline"/>
                <w:lang w:val="en-US" w:eastAsia="zh-CN"/>
              </w:rPr>
              <w:t>。</w:t>
            </w:r>
          </w:p>
          <w:p>
            <w:pPr>
              <w:numPr>
                <w:ilvl w:val="0"/>
                <w:numId w:val="29"/>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按照特种设备安全技术规范 委托专业维保单位进行定期保养,每年定期进行1次检测</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物业公司应有专人对电梯保养进行监督,并对电梯运行进行管理。</w:t>
            </w:r>
          </w:p>
          <w:p>
            <w:pPr>
              <w:numPr>
                <w:ilvl w:val="0"/>
                <w:numId w:val="29"/>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电梯发生一般故障的,专业维修人员2 小时内到达现场修理,一般故障维修停机不超过4小时</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发生电梯困人或其它重大事件时,物业管理人员须在5 分钟之内到现场应急处理,专业维修人员应在半小时内到现场进行救助。</w:t>
            </w:r>
          </w:p>
          <w:p>
            <w:pPr>
              <w:numPr>
                <w:ilvl w:val="0"/>
                <w:numId w:val="29"/>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十</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中央空调</w:t>
            </w:r>
          </w:p>
        </w:tc>
        <w:tc>
          <w:tcPr>
            <w:tcW w:w="6113" w:type="dxa"/>
            <w:vAlign w:val="center"/>
          </w:tcPr>
          <w:p>
            <w:pPr>
              <w:numPr>
                <w:ilvl w:val="0"/>
                <w:numId w:val="30"/>
              </w:numPr>
              <w:autoSpaceDE/>
              <w:autoSpaceDN/>
              <w:spacing w:before="0" w:after="0" w:line="240" w:lineRule="auto"/>
              <w:ind w:left="0" w:right="0"/>
              <w:jc w:val="both"/>
              <w:rPr>
                <w:rFonts w:hint="eastAsia" w:asciiTheme="minorEastAsia" w:hAnsi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中央空调委托专业人员或依据物业外包协议管理、运行、维护</w:t>
            </w:r>
            <w:r>
              <w:rPr>
                <w:rFonts w:hint="eastAsia" w:asciiTheme="minorEastAsia" w:hAnsiTheme="minorEastAsia" w:cstheme="minorEastAsia"/>
                <w:w w:val="100"/>
                <w:kern w:val="2"/>
                <w:sz w:val="21"/>
                <w:szCs w:val="21"/>
                <w:vertAlign w:val="baseline"/>
                <w:lang w:val="en-US" w:eastAsia="zh-CN"/>
              </w:rPr>
              <w:t>。</w:t>
            </w:r>
          </w:p>
          <w:p>
            <w:pPr>
              <w:numPr>
                <w:ilvl w:val="0"/>
                <w:numId w:val="30"/>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十一</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备用电源</w:t>
            </w:r>
          </w:p>
        </w:tc>
        <w:tc>
          <w:tcPr>
            <w:tcW w:w="6113" w:type="dxa"/>
            <w:vAlign w:val="center"/>
          </w:tcPr>
          <w:p>
            <w:pPr>
              <w:numPr>
                <w:ilvl w:val="0"/>
                <w:numId w:val="31"/>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按规定周期维护应急发电设备,确保随时应急启用。</w:t>
            </w:r>
          </w:p>
          <w:p>
            <w:pPr>
              <w:numPr>
                <w:ilvl w:val="0"/>
                <w:numId w:val="31"/>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4" w:type="dxa"/>
            <w:vAlign w:val="center"/>
          </w:tcPr>
          <w:p>
            <w:pPr>
              <w:jc w:val="center"/>
              <w:rPr>
                <w:rFonts w:hint="eastAsia" w:ascii="黑体" w:hAnsi="黑体" w:eastAsia="黑体" w:cs="黑体"/>
                <w:w w:val="100"/>
                <w:sz w:val="24"/>
                <w:szCs w:val="24"/>
                <w:vertAlign w:val="baseline"/>
                <w:lang w:val="en-US" w:eastAsia="zh-CN"/>
              </w:rPr>
            </w:pPr>
            <w:r>
              <w:rPr>
                <w:rFonts w:hint="eastAsia" w:ascii="黑体" w:hAnsi="黑体" w:eastAsia="黑体" w:cs="黑体"/>
                <w:w w:val="100"/>
                <w:sz w:val="24"/>
                <w:szCs w:val="24"/>
                <w:vertAlign w:val="baseline"/>
                <w:lang w:val="en-US" w:eastAsia="zh-CN"/>
              </w:rPr>
              <w:t>七</w:t>
            </w:r>
          </w:p>
        </w:tc>
        <w:tc>
          <w:tcPr>
            <w:tcW w:w="8077" w:type="dxa"/>
            <w:gridSpan w:val="2"/>
            <w:vAlign w:val="center"/>
          </w:tcPr>
          <w:p>
            <w:pPr>
              <w:autoSpaceDE/>
              <w:autoSpaceDN/>
              <w:spacing w:before="0" w:after="0" w:line="240" w:lineRule="auto"/>
              <w:ind w:left="0" w:leftChars="0" w:right="0" w:rightChars="0"/>
              <w:jc w:val="center"/>
              <w:rPr>
                <w:rFonts w:hint="eastAsia" w:ascii="黑体" w:hAnsi="黑体" w:eastAsia="黑体" w:cs="黑体"/>
                <w:w w:val="100"/>
                <w:kern w:val="2"/>
                <w:sz w:val="24"/>
                <w:szCs w:val="24"/>
                <w:vertAlign w:val="baseline"/>
                <w:lang w:val="en-US" w:eastAsia="zh-CN"/>
              </w:rPr>
            </w:pPr>
            <w:r>
              <w:rPr>
                <w:rFonts w:hint="eastAsia" w:ascii="黑体" w:hAnsi="黑体" w:eastAsia="黑体" w:cs="黑体"/>
                <w:w w:val="100"/>
                <w:kern w:val="2"/>
                <w:sz w:val="24"/>
                <w:szCs w:val="24"/>
                <w:vertAlign w:val="baseline"/>
                <w:lang w:val="en-US" w:eastAsia="zh-CN"/>
              </w:rPr>
              <w:t>绿化维护服务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一</w:t>
            </w:r>
            <w:r>
              <w:rPr>
                <w:rFonts w:hint="eastAsia" w:asciiTheme="minorEastAsia" w:hAnsiTheme="minorEastAsia" w:cstheme="minorEastAsia"/>
                <w:w w:val="100"/>
                <w:sz w:val="21"/>
                <w:szCs w:val="21"/>
                <w:vertAlign w:val="baseline"/>
                <w:lang w:eastAsia="zh-CN"/>
              </w:rPr>
              <w:t>）</w:t>
            </w:r>
          </w:p>
        </w:tc>
        <w:tc>
          <w:tcPr>
            <w:tcW w:w="1964" w:type="dxa"/>
            <w:vAlign w:val="top"/>
          </w:tcPr>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人员要求</w:t>
            </w:r>
          </w:p>
        </w:tc>
        <w:tc>
          <w:tcPr>
            <w:tcW w:w="6113" w:type="dxa"/>
            <w:vAlign w:val="center"/>
          </w:tcPr>
          <w:p>
            <w:pPr>
              <w:numPr>
                <w:ilvl w:val="0"/>
                <w:numId w:val="32"/>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有专业或兼职人员实施绿化的养护管理</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绿化养护管理实行外包的应有协议书和监督检查记录。</w:t>
            </w:r>
          </w:p>
          <w:p>
            <w:pPr>
              <w:numPr>
                <w:ilvl w:val="0"/>
                <w:numId w:val="32"/>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做好绿化养护管理的日常记录。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二</w:t>
            </w:r>
            <w:r>
              <w:rPr>
                <w:rFonts w:hint="eastAsia" w:asciiTheme="minorEastAsia" w:hAnsiTheme="minorEastAsia" w:cstheme="minorEastAsia"/>
                <w:w w:val="100"/>
                <w:sz w:val="21"/>
                <w:szCs w:val="21"/>
                <w:vertAlign w:val="baseline"/>
                <w:lang w:eastAsia="zh-CN"/>
              </w:rPr>
              <w:t>）</w:t>
            </w:r>
          </w:p>
        </w:tc>
        <w:tc>
          <w:tcPr>
            <w:tcW w:w="1964" w:type="dxa"/>
            <w:vAlign w:val="top"/>
          </w:tcPr>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p>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p>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p>
          <w:p>
            <w:pPr>
              <w:autoSpaceDE/>
              <w:autoSpaceDN/>
              <w:spacing w:before="0" w:after="0" w:line="240" w:lineRule="auto"/>
              <w:ind w:left="0" w:right="0"/>
              <w:jc w:val="center"/>
              <w:rPr>
                <w:rFonts w:hint="eastAsia" w:asciiTheme="minorEastAsia" w:hAnsiTheme="minorEastAsia" w:eastAsiaTheme="minorEastAsia" w:cstheme="minorEastAsia"/>
                <w:w w:val="100"/>
                <w:kern w:val="2"/>
                <w:sz w:val="21"/>
                <w:szCs w:val="21"/>
                <w:vertAlign w:val="baseline"/>
                <w:lang w:val="en-US" w:eastAsia="zh-CN"/>
              </w:rPr>
            </w:pPr>
          </w:p>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日常服务</w:t>
            </w:r>
          </w:p>
        </w:tc>
        <w:tc>
          <w:tcPr>
            <w:tcW w:w="6113" w:type="dxa"/>
            <w:vAlign w:val="center"/>
          </w:tcPr>
          <w:p>
            <w:pPr>
              <w:numPr>
                <w:ilvl w:val="0"/>
                <w:numId w:val="33"/>
              </w:numPr>
              <w:autoSpaceDE/>
              <w:autoSpaceDN/>
              <w:spacing w:before="0" w:after="0" w:line="240" w:lineRule="auto"/>
              <w:ind w:left="0" w:right="0"/>
              <w:jc w:val="both"/>
              <w:rPr>
                <w:rFonts w:hint="eastAsia" w:asciiTheme="minorEastAsia" w:hAnsi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针对植物的生长习性对草坪、花卉、绿篱、树木等定期进行修剪(含造型修剪)、浇水、施肥、补栽补种等养护</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保持应有的观赏效果</w:t>
            </w:r>
            <w:r>
              <w:rPr>
                <w:rFonts w:hint="eastAsia" w:asciiTheme="minorEastAsia" w:hAnsiTheme="minorEastAsia" w:cstheme="minorEastAsia"/>
                <w:w w:val="100"/>
                <w:kern w:val="2"/>
                <w:sz w:val="21"/>
                <w:szCs w:val="21"/>
                <w:vertAlign w:val="baseline"/>
                <w:lang w:val="en-US" w:eastAsia="zh-CN"/>
              </w:rPr>
              <w:t>。</w:t>
            </w:r>
          </w:p>
          <w:p>
            <w:pPr>
              <w:numPr>
                <w:ilvl w:val="0"/>
                <w:numId w:val="33"/>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定期清理绿地杂草</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杂物</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定期清除室内盆景绿色植物的叶面灰尘。</w:t>
            </w:r>
          </w:p>
          <w:p>
            <w:pPr>
              <w:numPr>
                <w:ilvl w:val="0"/>
                <w:numId w:val="33"/>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绿化总体良好草地无大面积的斑秃</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花卉</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绿篱</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树木等无枯死现象</w:t>
            </w:r>
            <w:r>
              <w:rPr>
                <w:rFonts w:hint="eastAsia" w:asciiTheme="minorEastAsia" w:hAnsiTheme="minorEastAsia" w:cstheme="minorEastAsia"/>
                <w:w w:val="100"/>
                <w:kern w:val="2"/>
                <w:sz w:val="21"/>
                <w:szCs w:val="21"/>
                <w:vertAlign w:val="baseline"/>
                <w:lang w:val="en-US" w:eastAsia="zh-CN"/>
              </w:rPr>
              <w:t>。</w:t>
            </w:r>
          </w:p>
          <w:p>
            <w:pPr>
              <w:numPr>
                <w:ilvl w:val="0"/>
                <w:numId w:val="33"/>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园林景观维护管理良好</w:t>
            </w:r>
          </w:p>
          <w:p>
            <w:pPr>
              <w:numPr>
                <w:ilvl w:val="0"/>
                <w:numId w:val="33"/>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根据季节和气候状况,对花草、树木等进行病虫害防治。</w:t>
            </w:r>
          </w:p>
          <w:p>
            <w:pPr>
              <w:numPr>
                <w:ilvl w:val="0"/>
                <w:numId w:val="33"/>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84" w:type="dxa"/>
            <w:vAlign w:val="center"/>
          </w:tcPr>
          <w:p>
            <w:pPr>
              <w:jc w:val="center"/>
              <w:rPr>
                <w:rFonts w:hint="eastAsia" w:ascii="黑体" w:hAnsi="黑体" w:eastAsia="黑体" w:cs="黑体"/>
                <w:w w:val="100"/>
                <w:sz w:val="24"/>
                <w:szCs w:val="24"/>
                <w:vertAlign w:val="baseline"/>
                <w:lang w:val="en-US" w:eastAsia="zh-CN"/>
              </w:rPr>
            </w:pPr>
            <w:r>
              <w:rPr>
                <w:rFonts w:hint="eastAsia" w:ascii="黑体" w:hAnsi="黑体" w:eastAsia="黑体" w:cs="黑体"/>
                <w:w w:val="100"/>
                <w:sz w:val="24"/>
                <w:szCs w:val="24"/>
                <w:vertAlign w:val="baseline"/>
                <w:lang w:val="en-US" w:eastAsia="zh-CN"/>
              </w:rPr>
              <w:t>八</w:t>
            </w:r>
          </w:p>
        </w:tc>
        <w:tc>
          <w:tcPr>
            <w:tcW w:w="8077" w:type="dxa"/>
            <w:gridSpan w:val="2"/>
            <w:vAlign w:val="center"/>
          </w:tcPr>
          <w:p>
            <w:pPr>
              <w:autoSpaceDE/>
              <w:autoSpaceDN/>
              <w:spacing w:before="0" w:after="0" w:line="240" w:lineRule="auto"/>
              <w:ind w:left="0" w:leftChars="0" w:right="0" w:rightChars="0"/>
              <w:jc w:val="center"/>
              <w:rPr>
                <w:rFonts w:hint="eastAsia" w:ascii="黑体" w:hAnsi="黑体" w:eastAsia="黑体" w:cs="黑体"/>
                <w:w w:val="100"/>
                <w:kern w:val="2"/>
                <w:sz w:val="24"/>
                <w:szCs w:val="24"/>
                <w:vertAlign w:val="baseline"/>
                <w:lang w:val="en-US" w:eastAsia="zh-CN"/>
              </w:rPr>
            </w:pPr>
            <w:r>
              <w:rPr>
                <w:rFonts w:hint="eastAsia" w:ascii="黑体" w:hAnsi="黑体" w:eastAsia="黑体" w:cs="黑体"/>
                <w:w w:val="100"/>
                <w:kern w:val="2"/>
                <w:sz w:val="24"/>
                <w:szCs w:val="24"/>
                <w:vertAlign w:val="baseline"/>
                <w:lang w:val="en-US" w:eastAsia="zh-CN"/>
              </w:rPr>
              <w:t>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一</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人员管理及要求</w:t>
            </w:r>
          </w:p>
        </w:tc>
        <w:tc>
          <w:tcPr>
            <w:tcW w:w="6113" w:type="dxa"/>
            <w:vAlign w:val="center"/>
          </w:tcPr>
          <w:p>
            <w:pPr>
              <w:numPr>
                <w:ilvl w:val="0"/>
                <w:numId w:val="34"/>
              </w:numPr>
              <w:autoSpaceDE/>
              <w:autoSpaceDN/>
              <w:spacing w:before="0" w:after="0" w:line="240" w:lineRule="auto"/>
              <w:ind w:left="0" w:right="0"/>
              <w:jc w:val="both"/>
              <w:rPr>
                <w:rFonts w:hint="eastAsia" w:asciiTheme="minorEastAsia" w:hAnsi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根据会议通知时间,提前对会议室的照明、音控、空调、卫生等进行全面检查</w:t>
            </w:r>
            <w:r>
              <w:rPr>
                <w:rFonts w:hint="eastAsia" w:asciiTheme="minorEastAsia" w:hAnsiTheme="minorEastAsia" w:cstheme="minorEastAsia"/>
                <w:w w:val="100"/>
                <w:kern w:val="2"/>
                <w:sz w:val="21"/>
                <w:szCs w:val="21"/>
                <w:vertAlign w:val="baseline"/>
                <w:lang w:val="en-US" w:eastAsia="zh-CN"/>
              </w:rPr>
              <w:t>。</w:t>
            </w:r>
          </w:p>
          <w:p>
            <w:pPr>
              <w:numPr>
                <w:ilvl w:val="0"/>
                <w:numId w:val="34"/>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根据各类会议的具体情况</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按要求搬移</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调整相关的会场设施、会议物品</w:t>
            </w:r>
            <w:r>
              <w:rPr>
                <w:rFonts w:hint="eastAsia" w:asciiTheme="minorEastAsia" w:hAnsiTheme="minorEastAsia" w:cstheme="minorEastAsia"/>
                <w:w w:val="100"/>
                <w:kern w:val="2"/>
                <w:sz w:val="21"/>
                <w:szCs w:val="21"/>
                <w:vertAlign w:val="baseline"/>
                <w:lang w:val="en-US" w:eastAsia="zh-CN"/>
              </w:rPr>
              <w:t>。</w:t>
            </w:r>
          </w:p>
          <w:p>
            <w:pPr>
              <w:numPr>
                <w:ilvl w:val="0"/>
                <w:numId w:val="34"/>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会议服务人员统一着装</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服务规范</w:t>
            </w:r>
            <w:r>
              <w:rPr>
                <w:rFonts w:hint="eastAsia" w:asciiTheme="minorEastAsia" w:hAnsiTheme="minorEastAsia" w:cstheme="minorEastAsia"/>
                <w:w w:val="100"/>
                <w:kern w:val="2"/>
                <w:sz w:val="21"/>
                <w:szCs w:val="21"/>
                <w:vertAlign w:val="baseline"/>
                <w:lang w:val="en-US" w:eastAsia="zh-CN"/>
              </w:rPr>
              <w:t>，</w:t>
            </w:r>
            <w:r>
              <w:rPr>
                <w:rFonts w:hint="eastAsia" w:asciiTheme="minorEastAsia" w:hAnsiTheme="minorEastAsia" w:eastAsiaTheme="minorEastAsia" w:cstheme="minorEastAsia"/>
                <w:w w:val="100"/>
                <w:kern w:val="2"/>
                <w:sz w:val="21"/>
                <w:szCs w:val="21"/>
                <w:vertAlign w:val="baseline"/>
                <w:lang w:val="en-US" w:eastAsia="zh-CN"/>
              </w:rPr>
              <w:t>文明礼貌</w:t>
            </w:r>
            <w:r>
              <w:rPr>
                <w:rFonts w:hint="eastAsia" w:asciiTheme="minorEastAsia" w:hAnsiTheme="minorEastAsia" w:cstheme="minorEastAsia"/>
                <w:w w:val="100"/>
                <w:kern w:val="2"/>
                <w:sz w:val="21"/>
                <w:szCs w:val="21"/>
                <w:vertAlign w:val="baseline"/>
                <w:lang w:val="en-US" w:eastAsia="zh-CN"/>
              </w:rPr>
              <w:t>。</w:t>
            </w:r>
          </w:p>
          <w:p>
            <w:pPr>
              <w:numPr>
                <w:ilvl w:val="0"/>
                <w:numId w:val="34"/>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严格遵守会议保密规定</w:t>
            </w:r>
            <w:r>
              <w:rPr>
                <w:rFonts w:hint="eastAsia" w:asciiTheme="minorEastAsia" w:hAnsiTheme="minorEastAsia" w:cstheme="minorEastAsia"/>
                <w:w w:val="100"/>
                <w:kern w:val="2"/>
                <w:sz w:val="21"/>
                <w:szCs w:val="21"/>
                <w:vertAlign w:val="baseline"/>
                <w:lang w:val="en-US" w:eastAsia="zh-CN"/>
              </w:rPr>
              <w:t>。</w:t>
            </w:r>
          </w:p>
          <w:p>
            <w:pPr>
              <w:numPr>
                <w:ilvl w:val="0"/>
                <w:numId w:val="34"/>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会议结束后随即进行会场清洁 保持会议室洁净 设施运转正常、随时可用。</w:t>
            </w:r>
          </w:p>
          <w:p>
            <w:pPr>
              <w:numPr>
                <w:ilvl w:val="0"/>
                <w:numId w:val="34"/>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接待会议、检查和维修记录完整。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84" w:type="dxa"/>
            <w:vAlign w:val="center"/>
          </w:tcPr>
          <w:p>
            <w:pPr>
              <w:jc w:val="center"/>
              <w:rPr>
                <w:rFonts w:hint="eastAsia" w:ascii="黑体" w:hAnsi="黑体" w:eastAsia="黑体" w:cs="黑体"/>
                <w:w w:val="100"/>
                <w:sz w:val="24"/>
                <w:szCs w:val="24"/>
                <w:vertAlign w:val="baseline"/>
                <w:lang w:val="en-US" w:eastAsia="zh-CN"/>
              </w:rPr>
            </w:pPr>
            <w:r>
              <w:rPr>
                <w:rFonts w:hint="eastAsia" w:ascii="黑体" w:hAnsi="黑体" w:eastAsia="黑体" w:cs="黑体"/>
                <w:w w:val="100"/>
                <w:sz w:val="24"/>
                <w:szCs w:val="24"/>
                <w:vertAlign w:val="baseline"/>
                <w:lang w:val="en-US" w:eastAsia="zh-CN"/>
              </w:rPr>
              <w:t>九</w:t>
            </w:r>
          </w:p>
        </w:tc>
        <w:tc>
          <w:tcPr>
            <w:tcW w:w="8077" w:type="dxa"/>
            <w:gridSpan w:val="2"/>
            <w:vAlign w:val="center"/>
          </w:tcPr>
          <w:p>
            <w:pPr>
              <w:autoSpaceDE/>
              <w:autoSpaceDN/>
              <w:spacing w:before="0" w:after="0" w:line="240" w:lineRule="auto"/>
              <w:ind w:left="0" w:leftChars="0" w:right="0" w:rightChars="0"/>
              <w:jc w:val="center"/>
              <w:rPr>
                <w:rFonts w:hint="eastAsia" w:ascii="黑体" w:hAnsi="黑体" w:eastAsia="黑体" w:cs="黑体"/>
                <w:w w:val="100"/>
                <w:kern w:val="2"/>
                <w:sz w:val="24"/>
                <w:szCs w:val="24"/>
                <w:vertAlign w:val="baseline"/>
                <w:lang w:val="en-US" w:eastAsia="zh-CN"/>
              </w:rPr>
            </w:pPr>
            <w:r>
              <w:rPr>
                <w:rFonts w:hint="eastAsia" w:ascii="黑体" w:hAnsi="黑体" w:eastAsia="黑体" w:cs="黑体"/>
                <w:w w:val="100"/>
                <w:kern w:val="2"/>
                <w:sz w:val="24"/>
                <w:szCs w:val="24"/>
                <w:vertAlign w:val="baseline"/>
                <w:lang w:val="en-US" w:eastAsia="zh-CN"/>
              </w:rPr>
              <w:t>创新服务及社会效益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一</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创新服务</w:t>
            </w:r>
          </w:p>
        </w:tc>
        <w:tc>
          <w:tcPr>
            <w:tcW w:w="6113" w:type="dxa"/>
            <w:vAlign w:val="center"/>
          </w:tcPr>
          <w:p>
            <w:pPr>
              <w:numPr>
                <w:ilvl w:val="0"/>
                <w:numId w:val="35"/>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制定并实施节能减排计划和方案,采用新技术、新方法推动物业管理区域内节能节水、垃圾分类、环境绿化、污染防治。</w:t>
            </w:r>
          </w:p>
          <w:p>
            <w:pPr>
              <w:numPr>
                <w:ilvl w:val="0"/>
                <w:numId w:val="35"/>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利用大数据、互联网、智能化等创新管理模式,提升服务的技术含量和效率。</w:t>
            </w:r>
          </w:p>
          <w:p>
            <w:pPr>
              <w:numPr>
                <w:ilvl w:val="0"/>
                <w:numId w:val="35"/>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提供和满足个性化服务</w:t>
            </w:r>
            <w:r>
              <w:rPr>
                <w:rFonts w:hint="eastAsia" w:asciiTheme="minorEastAsia" w:hAnsiTheme="minorEastAsia" w:cstheme="minorEastAsia"/>
                <w:w w:val="100"/>
                <w:kern w:val="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984" w:type="dxa"/>
            <w:vAlign w:val="center"/>
          </w:tcPr>
          <w:p>
            <w:pPr>
              <w:jc w:val="center"/>
              <w:rPr>
                <w:rFonts w:hint="eastAsia" w:asciiTheme="minorEastAsia" w:hAnsiTheme="minorEastAsia" w:cstheme="minorEastAsia"/>
                <w:w w:val="100"/>
                <w:sz w:val="21"/>
                <w:szCs w:val="21"/>
                <w:vertAlign w:val="baseline"/>
                <w:lang w:eastAsia="zh-CN"/>
              </w:rPr>
            </w:pPr>
            <w:r>
              <w:rPr>
                <w:rFonts w:hint="eastAsia" w:asciiTheme="minorEastAsia" w:hAnsiTheme="minorEastAsia" w:cstheme="minorEastAsia"/>
                <w:w w:val="100"/>
                <w:sz w:val="21"/>
                <w:szCs w:val="21"/>
                <w:vertAlign w:val="baseline"/>
                <w:lang w:eastAsia="zh-CN"/>
              </w:rPr>
              <w:t>（</w:t>
            </w:r>
            <w:r>
              <w:rPr>
                <w:rFonts w:hint="eastAsia" w:asciiTheme="minorEastAsia" w:hAnsiTheme="minorEastAsia" w:cstheme="minorEastAsia"/>
                <w:w w:val="100"/>
                <w:sz w:val="21"/>
                <w:szCs w:val="21"/>
                <w:vertAlign w:val="baseline"/>
                <w:lang w:val="en-US" w:eastAsia="zh-CN"/>
              </w:rPr>
              <w:t>二</w:t>
            </w:r>
            <w:r>
              <w:rPr>
                <w:rFonts w:hint="eastAsia" w:asciiTheme="minorEastAsia" w:hAnsiTheme="minorEastAsia" w:cstheme="minorEastAsia"/>
                <w:w w:val="100"/>
                <w:sz w:val="21"/>
                <w:szCs w:val="21"/>
                <w:vertAlign w:val="baseline"/>
                <w:lang w:eastAsia="zh-CN"/>
              </w:rPr>
              <w:t>）</w:t>
            </w:r>
          </w:p>
        </w:tc>
        <w:tc>
          <w:tcPr>
            <w:tcW w:w="1964" w:type="dxa"/>
            <w:vAlign w:val="center"/>
          </w:tcPr>
          <w:p>
            <w:pPr>
              <w:autoSpaceDE/>
              <w:autoSpaceDN/>
              <w:spacing w:before="0" w:after="0" w:line="240" w:lineRule="auto"/>
              <w:ind w:left="0" w:leftChars="0" w:right="0" w:rightChars="0"/>
              <w:jc w:val="center"/>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社会效益</w:t>
            </w:r>
          </w:p>
        </w:tc>
        <w:tc>
          <w:tcPr>
            <w:tcW w:w="6113" w:type="dxa"/>
            <w:vAlign w:val="center"/>
          </w:tcPr>
          <w:p>
            <w:pPr>
              <w:numPr>
                <w:ilvl w:val="0"/>
                <w:numId w:val="36"/>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rPr>
            </w:pPr>
            <w:r>
              <w:rPr>
                <w:rFonts w:hint="eastAsia" w:asciiTheme="minorEastAsia" w:hAnsiTheme="minorEastAsia" w:eastAsiaTheme="minorEastAsia" w:cstheme="minorEastAsia"/>
                <w:w w:val="100"/>
                <w:kern w:val="2"/>
                <w:sz w:val="21"/>
                <w:szCs w:val="21"/>
                <w:vertAlign w:val="baseline"/>
                <w:lang w:val="en-US" w:eastAsia="zh-CN"/>
              </w:rPr>
              <w:t>积极协助开展或参与行业重大活动,并做出突出贡献。</w:t>
            </w:r>
          </w:p>
          <w:p>
            <w:pPr>
              <w:numPr>
                <w:ilvl w:val="0"/>
                <w:numId w:val="36"/>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积极参加行业内评优争先活动,并取得相关表彰。</w:t>
            </w:r>
          </w:p>
          <w:p>
            <w:pPr>
              <w:numPr>
                <w:ilvl w:val="0"/>
                <w:numId w:val="36"/>
              </w:numPr>
              <w:autoSpaceDE/>
              <w:autoSpaceDN/>
              <w:spacing w:before="0" w:after="0" w:line="240" w:lineRule="auto"/>
              <w:ind w:left="0" w:right="0"/>
              <w:jc w:val="both"/>
              <w:rPr>
                <w:rFonts w:hint="eastAsia" w:asciiTheme="minorEastAsia" w:hAnsiTheme="minorEastAsia" w:eastAsiaTheme="minorEastAsia" w:cstheme="minorEastAsia"/>
                <w:w w:val="100"/>
                <w:kern w:val="2"/>
                <w:sz w:val="21"/>
                <w:szCs w:val="21"/>
                <w:vertAlign w:val="baseline"/>
                <w:lang w:val="en-US" w:eastAsia="zh-CN" w:bidi="ar-SA"/>
              </w:rPr>
            </w:pPr>
            <w:r>
              <w:rPr>
                <w:rFonts w:hint="eastAsia" w:asciiTheme="minorEastAsia" w:hAnsiTheme="minorEastAsia" w:eastAsiaTheme="minorEastAsia" w:cstheme="minorEastAsia"/>
                <w:w w:val="100"/>
                <w:kern w:val="2"/>
                <w:sz w:val="21"/>
                <w:szCs w:val="21"/>
                <w:vertAlign w:val="baseline"/>
                <w:lang w:val="en-US" w:eastAsia="zh-CN"/>
              </w:rPr>
              <w:t>积极参与社会公益活动。</w:t>
            </w:r>
          </w:p>
        </w:tc>
      </w:tr>
    </w:tbl>
    <w:p/>
    <w:sectPr>
      <w:footerReference r:id="rId3" w:type="default"/>
      <w:pgSz w:w="11906" w:h="16838"/>
      <w:pgMar w:top="2098" w:right="1474" w:bottom="1984" w:left="1587" w:header="851" w:footer="992" w:gutter="0"/>
      <w:pgNumType w:fmt="decimal" w:start="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-59690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- 7 -</w:t>
                          </w:r>
                          <w:r>
                            <w:rPr>
                              <w:rFonts w:hint="eastAsia" w:asciiTheme="minorEastAsia" w:hAnsiTheme="minorEastAsia" w:eastAsiaTheme="minorEastAsia" w:cstheme="minorEastAsia"/>
                              <w:sz w:val="24"/>
                              <w:szCs w:val="24"/>
                              <w:lang w:eastAsia="zh-CN"/>
                            </w:rPr>
                            <w:fldChar w:fldCharType="end"/>
                          </w:r>
                          <w:r>
                            <w:rPr>
                              <w:rFonts w:hint="eastAsia"/>
                              <w:sz w:val="24"/>
                              <w:szCs w:val="24"/>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4.7pt;height:144pt;width:144pt;mso-position-horizontal:inside;mso-position-horizontal-relative:margin;mso-wrap-style:none;z-index:251658240;mso-width-relative:page;mso-height-relative:page;" filled="f" stroked="f" coordsize="21600,21600" o:gfxdata="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vHTrp1QAAAAc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- 7 -</w:t>
                    </w:r>
                    <w:r>
                      <w:rPr>
                        <w:rFonts w:hint="eastAsia" w:asciiTheme="minorEastAsia" w:hAnsiTheme="minorEastAsia" w:eastAsiaTheme="minorEastAsia" w:cstheme="minorEastAsia"/>
                        <w:sz w:val="24"/>
                        <w:szCs w:val="24"/>
                        <w:lang w:eastAsia="zh-CN"/>
                      </w:rPr>
                      <w:fldChar w:fldCharType="end"/>
                    </w:r>
                    <w:r>
                      <w:rPr>
                        <w:rFonts w:hint="eastAsia"/>
                        <w:sz w:val="24"/>
                        <w:szCs w:val="24"/>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7F81D"/>
    <w:multiLevelType w:val="singleLevel"/>
    <w:tmpl w:val="8277F81D"/>
    <w:lvl w:ilvl="0" w:tentative="0">
      <w:start w:val="1"/>
      <w:numFmt w:val="decimal"/>
      <w:lvlText w:val="%1."/>
      <w:lvlJc w:val="left"/>
      <w:pPr>
        <w:tabs>
          <w:tab w:val="left" w:pos="312"/>
        </w:tabs>
      </w:pPr>
    </w:lvl>
  </w:abstractNum>
  <w:abstractNum w:abstractNumId="1">
    <w:nsid w:val="965D9717"/>
    <w:multiLevelType w:val="singleLevel"/>
    <w:tmpl w:val="965D9717"/>
    <w:lvl w:ilvl="0" w:tentative="0">
      <w:start w:val="1"/>
      <w:numFmt w:val="decimal"/>
      <w:lvlText w:val="%1."/>
      <w:lvlJc w:val="left"/>
      <w:pPr>
        <w:tabs>
          <w:tab w:val="left" w:pos="312"/>
        </w:tabs>
      </w:pPr>
    </w:lvl>
  </w:abstractNum>
  <w:abstractNum w:abstractNumId="2">
    <w:nsid w:val="9F95C3EB"/>
    <w:multiLevelType w:val="singleLevel"/>
    <w:tmpl w:val="9F95C3EB"/>
    <w:lvl w:ilvl="0" w:tentative="0">
      <w:start w:val="1"/>
      <w:numFmt w:val="decimal"/>
      <w:lvlText w:val="%1."/>
      <w:lvlJc w:val="left"/>
      <w:pPr>
        <w:tabs>
          <w:tab w:val="left" w:pos="312"/>
        </w:tabs>
      </w:pPr>
    </w:lvl>
  </w:abstractNum>
  <w:abstractNum w:abstractNumId="3">
    <w:nsid w:val="A1631804"/>
    <w:multiLevelType w:val="singleLevel"/>
    <w:tmpl w:val="A1631804"/>
    <w:lvl w:ilvl="0" w:tentative="0">
      <w:start w:val="1"/>
      <w:numFmt w:val="decimal"/>
      <w:lvlText w:val="%1."/>
      <w:lvlJc w:val="left"/>
      <w:pPr>
        <w:tabs>
          <w:tab w:val="left" w:pos="312"/>
        </w:tabs>
      </w:pPr>
    </w:lvl>
  </w:abstractNum>
  <w:abstractNum w:abstractNumId="4">
    <w:nsid w:val="AC52969B"/>
    <w:multiLevelType w:val="singleLevel"/>
    <w:tmpl w:val="AC52969B"/>
    <w:lvl w:ilvl="0" w:tentative="0">
      <w:start w:val="1"/>
      <w:numFmt w:val="decimal"/>
      <w:lvlText w:val="%1."/>
      <w:lvlJc w:val="left"/>
      <w:pPr>
        <w:tabs>
          <w:tab w:val="left" w:pos="312"/>
        </w:tabs>
      </w:pPr>
    </w:lvl>
  </w:abstractNum>
  <w:abstractNum w:abstractNumId="5">
    <w:nsid w:val="B503C3BB"/>
    <w:multiLevelType w:val="singleLevel"/>
    <w:tmpl w:val="B503C3BB"/>
    <w:lvl w:ilvl="0" w:tentative="0">
      <w:start w:val="1"/>
      <w:numFmt w:val="decimal"/>
      <w:lvlText w:val="%1."/>
      <w:lvlJc w:val="left"/>
      <w:pPr>
        <w:tabs>
          <w:tab w:val="left" w:pos="312"/>
        </w:tabs>
      </w:pPr>
    </w:lvl>
  </w:abstractNum>
  <w:abstractNum w:abstractNumId="6">
    <w:nsid w:val="B739D18B"/>
    <w:multiLevelType w:val="singleLevel"/>
    <w:tmpl w:val="B739D18B"/>
    <w:lvl w:ilvl="0" w:tentative="0">
      <w:start w:val="1"/>
      <w:numFmt w:val="decimal"/>
      <w:lvlText w:val="%1."/>
      <w:lvlJc w:val="left"/>
      <w:pPr>
        <w:tabs>
          <w:tab w:val="left" w:pos="312"/>
        </w:tabs>
      </w:pPr>
    </w:lvl>
  </w:abstractNum>
  <w:abstractNum w:abstractNumId="7">
    <w:nsid w:val="BAF7CDA6"/>
    <w:multiLevelType w:val="singleLevel"/>
    <w:tmpl w:val="BAF7CDA6"/>
    <w:lvl w:ilvl="0" w:tentative="0">
      <w:start w:val="1"/>
      <w:numFmt w:val="decimal"/>
      <w:lvlText w:val="%1."/>
      <w:lvlJc w:val="left"/>
      <w:pPr>
        <w:tabs>
          <w:tab w:val="left" w:pos="312"/>
        </w:tabs>
      </w:pPr>
    </w:lvl>
  </w:abstractNum>
  <w:abstractNum w:abstractNumId="8">
    <w:nsid w:val="C2A21BC0"/>
    <w:multiLevelType w:val="singleLevel"/>
    <w:tmpl w:val="C2A21BC0"/>
    <w:lvl w:ilvl="0" w:tentative="0">
      <w:start w:val="1"/>
      <w:numFmt w:val="decimal"/>
      <w:lvlText w:val="%1."/>
      <w:lvlJc w:val="left"/>
      <w:pPr>
        <w:tabs>
          <w:tab w:val="left" w:pos="312"/>
        </w:tabs>
      </w:pPr>
    </w:lvl>
  </w:abstractNum>
  <w:abstractNum w:abstractNumId="9">
    <w:nsid w:val="C73C336B"/>
    <w:multiLevelType w:val="singleLevel"/>
    <w:tmpl w:val="C73C336B"/>
    <w:lvl w:ilvl="0" w:tentative="0">
      <w:start w:val="1"/>
      <w:numFmt w:val="decimal"/>
      <w:lvlText w:val="%1."/>
      <w:lvlJc w:val="left"/>
      <w:pPr>
        <w:tabs>
          <w:tab w:val="left" w:pos="312"/>
        </w:tabs>
      </w:pPr>
    </w:lvl>
  </w:abstractNum>
  <w:abstractNum w:abstractNumId="10">
    <w:nsid w:val="C8F1635A"/>
    <w:multiLevelType w:val="singleLevel"/>
    <w:tmpl w:val="C8F1635A"/>
    <w:lvl w:ilvl="0" w:tentative="0">
      <w:start w:val="1"/>
      <w:numFmt w:val="decimal"/>
      <w:lvlText w:val="%1."/>
      <w:lvlJc w:val="left"/>
      <w:pPr>
        <w:tabs>
          <w:tab w:val="left" w:pos="312"/>
        </w:tabs>
      </w:pPr>
    </w:lvl>
  </w:abstractNum>
  <w:abstractNum w:abstractNumId="11">
    <w:nsid w:val="C94C2402"/>
    <w:multiLevelType w:val="singleLevel"/>
    <w:tmpl w:val="C94C2402"/>
    <w:lvl w:ilvl="0" w:tentative="0">
      <w:start w:val="1"/>
      <w:numFmt w:val="decimal"/>
      <w:lvlText w:val="%1."/>
      <w:lvlJc w:val="left"/>
      <w:pPr>
        <w:tabs>
          <w:tab w:val="left" w:pos="312"/>
        </w:tabs>
      </w:pPr>
    </w:lvl>
  </w:abstractNum>
  <w:abstractNum w:abstractNumId="12">
    <w:nsid w:val="D59F31B2"/>
    <w:multiLevelType w:val="singleLevel"/>
    <w:tmpl w:val="D59F31B2"/>
    <w:lvl w:ilvl="0" w:tentative="0">
      <w:start w:val="1"/>
      <w:numFmt w:val="decimal"/>
      <w:lvlText w:val="%1."/>
      <w:lvlJc w:val="left"/>
      <w:pPr>
        <w:tabs>
          <w:tab w:val="left" w:pos="312"/>
        </w:tabs>
      </w:pPr>
    </w:lvl>
  </w:abstractNum>
  <w:abstractNum w:abstractNumId="13">
    <w:nsid w:val="D843B79E"/>
    <w:multiLevelType w:val="singleLevel"/>
    <w:tmpl w:val="D843B79E"/>
    <w:lvl w:ilvl="0" w:tentative="0">
      <w:start w:val="1"/>
      <w:numFmt w:val="decimal"/>
      <w:lvlText w:val="%1."/>
      <w:lvlJc w:val="left"/>
      <w:pPr>
        <w:tabs>
          <w:tab w:val="left" w:pos="312"/>
        </w:tabs>
      </w:pPr>
    </w:lvl>
  </w:abstractNum>
  <w:abstractNum w:abstractNumId="14">
    <w:nsid w:val="DD7E049D"/>
    <w:multiLevelType w:val="singleLevel"/>
    <w:tmpl w:val="DD7E049D"/>
    <w:lvl w:ilvl="0" w:tentative="0">
      <w:start w:val="1"/>
      <w:numFmt w:val="decimal"/>
      <w:lvlText w:val="%1."/>
      <w:lvlJc w:val="left"/>
      <w:pPr>
        <w:tabs>
          <w:tab w:val="left" w:pos="312"/>
        </w:tabs>
      </w:pPr>
    </w:lvl>
  </w:abstractNum>
  <w:abstractNum w:abstractNumId="15">
    <w:nsid w:val="E21164E2"/>
    <w:multiLevelType w:val="singleLevel"/>
    <w:tmpl w:val="E21164E2"/>
    <w:lvl w:ilvl="0" w:tentative="0">
      <w:start w:val="1"/>
      <w:numFmt w:val="decimal"/>
      <w:lvlText w:val="%1."/>
      <w:lvlJc w:val="left"/>
      <w:pPr>
        <w:tabs>
          <w:tab w:val="left" w:pos="312"/>
        </w:tabs>
      </w:pPr>
    </w:lvl>
  </w:abstractNum>
  <w:abstractNum w:abstractNumId="16">
    <w:nsid w:val="E7F6E674"/>
    <w:multiLevelType w:val="singleLevel"/>
    <w:tmpl w:val="E7F6E674"/>
    <w:lvl w:ilvl="0" w:tentative="0">
      <w:start w:val="1"/>
      <w:numFmt w:val="decimal"/>
      <w:lvlText w:val="%1."/>
      <w:lvlJc w:val="left"/>
      <w:pPr>
        <w:tabs>
          <w:tab w:val="left" w:pos="312"/>
        </w:tabs>
      </w:pPr>
    </w:lvl>
  </w:abstractNum>
  <w:abstractNum w:abstractNumId="17">
    <w:nsid w:val="EFBB29F6"/>
    <w:multiLevelType w:val="singleLevel"/>
    <w:tmpl w:val="EFBB29F6"/>
    <w:lvl w:ilvl="0" w:tentative="0">
      <w:start w:val="1"/>
      <w:numFmt w:val="decimal"/>
      <w:lvlText w:val="%1."/>
      <w:lvlJc w:val="left"/>
      <w:pPr>
        <w:tabs>
          <w:tab w:val="left" w:pos="312"/>
        </w:tabs>
      </w:pPr>
    </w:lvl>
  </w:abstractNum>
  <w:abstractNum w:abstractNumId="18">
    <w:nsid w:val="F6F7BC28"/>
    <w:multiLevelType w:val="singleLevel"/>
    <w:tmpl w:val="F6F7BC28"/>
    <w:lvl w:ilvl="0" w:tentative="0">
      <w:start w:val="1"/>
      <w:numFmt w:val="decimal"/>
      <w:lvlText w:val="%1."/>
      <w:lvlJc w:val="left"/>
      <w:pPr>
        <w:tabs>
          <w:tab w:val="left" w:pos="312"/>
        </w:tabs>
      </w:pPr>
    </w:lvl>
  </w:abstractNum>
  <w:abstractNum w:abstractNumId="19">
    <w:nsid w:val="F9FF427F"/>
    <w:multiLevelType w:val="singleLevel"/>
    <w:tmpl w:val="F9FF427F"/>
    <w:lvl w:ilvl="0" w:tentative="0">
      <w:start w:val="1"/>
      <w:numFmt w:val="decimal"/>
      <w:lvlText w:val="%1."/>
      <w:lvlJc w:val="left"/>
      <w:pPr>
        <w:tabs>
          <w:tab w:val="left" w:pos="312"/>
        </w:tabs>
      </w:pPr>
    </w:lvl>
  </w:abstractNum>
  <w:abstractNum w:abstractNumId="20">
    <w:nsid w:val="FBBFCA09"/>
    <w:multiLevelType w:val="singleLevel"/>
    <w:tmpl w:val="FBBFCA09"/>
    <w:lvl w:ilvl="0" w:tentative="0">
      <w:start w:val="1"/>
      <w:numFmt w:val="decimal"/>
      <w:lvlText w:val="%1."/>
      <w:lvlJc w:val="left"/>
      <w:pPr>
        <w:tabs>
          <w:tab w:val="left" w:pos="312"/>
        </w:tabs>
      </w:pPr>
    </w:lvl>
  </w:abstractNum>
  <w:abstractNum w:abstractNumId="21">
    <w:nsid w:val="03301E77"/>
    <w:multiLevelType w:val="singleLevel"/>
    <w:tmpl w:val="03301E77"/>
    <w:lvl w:ilvl="0" w:tentative="0">
      <w:start w:val="1"/>
      <w:numFmt w:val="decimal"/>
      <w:lvlText w:val="%1."/>
      <w:lvlJc w:val="left"/>
      <w:pPr>
        <w:tabs>
          <w:tab w:val="left" w:pos="312"/>
        </w:tabs>
      </w:pPr>
    </w:lvl>
  </w:abstractNum>
  <w:abstractNum w:abstractNumId="22">
    <w:nsid w:val="06747E0C"/>
    <w:multiLevelType w:val="singleLevel"/>
    <w:tmpl w:val="06747E0C"/>
    <w:lvl w:ilvl="0" w:tentative="0">
      <w:start w:val="1"/>
      <w:numFmt w:val="decimal"/>
      <w:lvlText w:val="%1."/>
      <w:lvlJc w:val="left"/>
      <w:pPr>
        <w:tabs>
          <w:tab w:val="left" w:pos="312"/>
        </w:tabs>
      </w:pPr>
    </w:lvl>
  </w:abstractNum>
  <w:abstractNum w:abstractNumId="23">
    <w:nsid w:val="12DF71B4"/>
    <w:multiLevelType w:val="singleLevel"/>
    <w:tmpl w:val="12DF71B4"/>
    <w:lvl w:ilvl="0" w:tentative="0">
      <w:start w:val="1"/>
      <w:numFmt w:val="decimal"/>
      <w:lvlText w:val="%1."/>
      <w:lvlJc w:val="left"/>
      <w:pPr>
        <w:tabs>
          <w:tab w:val="left" w:pos="312"/>
        </w:tabs>
      </w:pPr>
    </w:lvl>
  </w:abstractNum>
  <w:abstractNum w:abstractNumId="24">
    <w:nsid w:val="1A3C51F3"/>
    <w:multiLevelType w:val="singleLevel"/>
    <w:tmpl w:val="1A3C51F3"/>
    <w:lvl w:ilvl="0" w:tentative="0">
      <w:start w:val="1"/>
      <w:numFmt w:val="decimal"/>
      <w:lvlText w:val="%1."/>
      <w:lvlJc w:val="left"/>
      <w:pPr>
        <w:tabs>
          <w:tab w:val="left" w:pos="312"/>
        </w:tabs>
      </w:pPr>
    </w:lvl>
  </w:abstractNum>
  <w:abstractNum w:abstractNumId="25">
    <w:nsid w:val="29CA1E7B"/>
    <w:multiLevelType w:val="singleLevel"/>
    <w:tmpl w:val="29CA1E7B"/>
    <w:lvl w:ilvl="0" w:tentative="0">
      <w:start w:val="1"/>
      <w:numFmt w:val="decimal"/>
      <w:lvlText w:val="%1."/>
      <w:lvlJc w:val="left"/>
      <w:pPr>
        <w:tabs>
          <w:tab w:val="left" w:pos="312"/>
        </w:tabs>
      </w:pPr>
    </w:lvl>
  </w:abstractNum>
  <w:abstractNum w:abstractNumId="26">
    <w:nsid w:val="2C9D6F91"/>
    <w:multiLevelType w:val="singleLevel"/>
    <w:tmpl w:val="2C9D6F91"/>
    <w:lvl w:ilvl="0" w:tentative="0">
      <w:start w:val="1"/>
      <w:numFmt w:val="decimal"/>
      <w:lvlText w:val="%1."/>
      <w:lvlJc w:val="left"/>
      <w:pPr>
        <w:tabs>
          <w:tab w:val="left" w:pos="312"/>
        </w:tabs>
      </w:pPr>
    </w:lvl>
  </w:abstractNum>
  <w:abstractNum w:abstractNumId="27">
    <w:nsid w:val="2DCA6F9E"/>
    <w:multiLevelType w:val="singleLevel"/>
    <w:tmpl w:val="2DCA6F9E"/>
    <w:lvl w:ilvl="0" w:tentative="0">
      <w:start w:val="1"/>
      <w:numFmt w:val="decimal"/>
      <w:lvlText w:val="%1."/>
      <w:lvlJc w:val="left"/>
      <w:pPr>
        <w:tabs>
          <w:tab w:val="left" w:pos="312"/>
        </w:tabs>
      </w:pPr>
    </w:lvl>
  </w:abstractNum>
  <w:abstractNum w:abstractNumId="28">
    <w:nsid w:val="4A68352C"/>
    <w:multiLevelType w:val="singleLevel"/>
    <w:tmpl w:val="4A68352C"/>
    <w:lvl w:ilvl="0" w:tentative="0">
      <w:start w:val="1"/>
      <w:numFmt w:val="decimal"/>
      <w:lvlText w:val="%1."/>
      <w:lvlJc w:val="left"/>
      <w:pPr>
        <w:tabs>
          <w:tab w:val="left" w:pos="312"/>
        </w:tabs>
      </w:pPr>
    </w:lvl>
  </w:abstractNum>
  <w:abstractNum w:abstractNumId="29">
    <w:nsid w:val="4C77EE03"/>
    <w:multiLevelType w:val="singleLevel"/>
    <w:tmpl w:val="4C77EE03"/>
    <w:lvl w:ilvl="0" w:tentative="0">
      <w:start w:val="1"/>
      <w:numFmt w:val="decimal"/>
      <w:lvlText w:val="%1."/>
      <w:lvlJc w:val="left"/>
      <w:pPr>
        <w:tabs>
          <w:tab w:val="left" w:pos="312"/>
        </w:tabs>
      </w:pPr>
    </w:lvl>
  </w:abstractNum>
  <w:abstractNum w:abstractNumId="30">
    <w:nsid w:val="53778F3F"/>
    <w:multiLevelType w:val="singleLevel"/>
    <w:tmpl w:val="53778F3F"/>
    <w:lvl w:ilvl="0" w:tentative="0">
      <w:start w:val="1"/>
      <w:numFmt w:val="decimal"/>
      <w:lvlText w:val="%1."/>
      <w:lvlJc w:val="left"/>
      <w:pPr>
        <w:tabs>
          <w:tab w:val="left" w:pos="312"/>
        </w:tabs>
      </w:pPr>
    </w:lvl>
  </w:abstractNum>
  <w:abstractNum w:abstractNumId="31">
    <w:nsid w:val="58270E98"/>
    <w:multiLevelType w:val="singleLevel"/>
    <w:tmpl w:val="58270E98"/>
    <w:lvl w:ilvl="0" w:tentative="0">
      <w:start w:val="1"/>
      <w:numFmt w:val="decimal"/>
      <w:lvlText w:val="%1."/>
      <w:lvlJc w:val="left"/>
      <w:pPr>
        <w:tabs>
          <w:tab w:val="left" w:pos="312"/>
        </w:tabs>
      </w:pPr>
    </w:lvl>
  </w:abstractNum>
  <w:abstractNum w:abstractNumId="32">
    <w:nsid w:val="688DE819"/>
    <w:multiLevelType w:val="singleLevel"/>
    <w:tmpl w:val="688DE819"/>
    <w:lvl w:ilvl="0" w:tentative="0">
      <w:start w:val="1"/>
      <w:numFmt w:val="decimal"/>
      <w:lvlText w:val="%1."/>
      <w:lvlJc w:val="left"/>
      <w:pPr>
        <w:tabs>
          <w:tab w:val="left" w:pos="312"/>
        </w:tabs>
      </w:pPr>
    </w:lvl>
  </w:abstractNum>
  <w:abstractNum w:abstractNumId="33">
    <w:nsid w:val="696D72F7"/>
    <w:multiLevelType w:val="singleLevel"/>
    <w:tmpl w:val="696D72F7"/>
    <w:lvl w:ilvl="0" w:tentative="0">
      <w:start w:val="1"/>
      <w:numFmt w:val="decimal"/>
      <w:lvlText w:val="%1."/>
      <w:lvlJc w:val="left"/>
      <w:pPr>
        <w:tabs>
          <w:tab w:val="left" w:pos="312"/>
        </w:tabs>
      </w:pPr>
    </w:lvl>
  </w:abstractNum>
  <w:abstractNum w:abstractNumId="34">
    <w:nsid w:val="6D7E4E5E"/>
    <w:multiLevelType w:val="singleLevel"/>
    <w:tmpl w:val="6D7E4E5E"/>
    <w:lvl w:ilvl="0" w:tentative="0">
      <w:start w:val="1"/>
      <w:numFmt w:val="decimal"/>
      <w:lvlText w:val="%1."/>
      <w:lvlJc w:val="left"/>
      <w:pPr>
        <w:tabs>
          <w:tab w:val="left" w:pos="312"/>
        </w:tabs>
      </w:pPr>
    </w:lvl>
  </w:abstractNum>
  <w:abstractNum w:abstractNumId="35">
    <w:nsid w:val="79E2AD02"/>
    <w:multiLevelType w:val="singleLevel"/>
    <w:tmpl w:val="79E2AD02"/>
    <w:lvl w:ilvl="0" w:tentative="0">
      <w:start w:val="1"/>
      <w:numFmt w:val="decimal"/>
      <w:lvlText w:val="%1."/>
      <w:lvlJc w:val="left"/>
      <w:pPr>
        <w:tabs>
          <w:tab w:val="left" w:pos="312"/>
        </w:tabs>
      </w:pPr>
    </w:lvl>
  </w:abstractNum>
  <w:num w:numId="1">
    <w:abstractNumId w:val="16"/>
  </w:num>
  <w:num w:numId="2">
    <w:abstractNumId w:val="7"/>
  </w:num>
  <w:num w:numId="3">
    <w:abstractNumId w:val="18"/>
  </w:num>
  <w:num w:numId="4">
    <w:abstractNumId w:val="17"/>
  </w:num>
  <w:num w:numId="5">
    <w:abstractNumId w:val="4"/>
  </w:num>
  <w:num w:numId="6">
    <w:abstractNumId w:val="23"/>
  </w:num>
  <w:num w:numId="7">
    <w:abstractNumId w:val="34"/>
  </w:num>
  <w:num w:numId="8">
    <w:abstractNumId w:val="15"/>
  </w:num>
  <w:num w:numId="9">
    <w:abstractNumId w:val="19"/>
  </w:num>
  <w:num w:numId="10">
    <w:abstractNumId w:val="3"/>
  </w:num>
  <w:num w:numId="11">
    <w:abstractNumId w:val="8"/>
  </w:num>
  <w:num w:numId="12">
    <w:abstractNumId w:val="31"/>
  </w:num>
  <w:num w:numId="13">
    <w:abstractNumId w:val="24"/>
  </w:num>
  <w:num w:numId="14">
    <w:abstractNumId w:val="30"/>
  </w:num>
  <w:num w:numId="15">
    <w:abstractNumId w:val="6"/>
  </w:num>
  <w:num w:numId="16">
    <w:abstractNumId w:val="0"/>
  </w:num>
  <w:num w:numId="17">
    <w:abstractNumId w:val="35"/>
  </w:num>
  <w:num w:numId="18">
    <w:abstractNumId w:val="27"/>
  </w:num>
  <w:num w:numId="19">
    <w:abstractNumId w:val="26"/>
  </w:num>
  <w:num w:numId="20">
    <w:abstractNumId w:val="22"/>
  </w:num>
  <w:num w:numId="21">
    <w:abstractNumId w:val="14"/>
  </w:num>
  <w:num w:numId="22">
    <w:abstractNumId w:val="28"/>
  </w:num>
  <w:num w:numId="23">
    <w:abstractNumId w:val="32"/>
  </w:num>
  <w:num w:numId="24">
    <w:abstractNumId w:val="25"/>
  </w:num>
  <w:num w:numId="25">
    <w:abstractNumId w:val="5"/>
  </w:num>
  <w:num w:numId="26">
    <w:abstractNumId w:val="2"/>
  </w:num>
  <w:num w:numId="27">
    <w:abstractNumId w:val="21"/>
  </w:num>
  <w:num w:numId="28">
    <w:abstractNumId w:val="1"/>
  </w:num>
  <w:num w:numId="29">
    <w:abstractNumId w:val="20"/>
  </w:num>
  <w:num w:numId="30">
    <w:abstractNumId w:val="29"/>
  </w:num>
  <w:num w:numId="31">
    <w:abstractNumId w:val="12"/>
  </w:num>
  <w:num w:numId="32">
    <w:abstractNumId w:val="9"/>
  </w:num>
  <w:num w:numId="33">
    <w:abstractNumId w:val="33"/>
  </w:num>
  <w:num w:numId="34">
    <w:abstractNumId w:val="11"/>
  </w:num>
  <w:num w:numId="35">
    <w:abstractNumId w:val="1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F9488"/>
    <w:rsid w:val="3FDFC2CD"/>
    <w:rsid w:val="43AF9488"/>
    <w:rsid w:val="5FB5C5E2"/>
    <w:rsid w:val="759694A5"/>
    <w:rsid w:val="7F6FA8B5"/>
    <w:rsid w:val="7FFEDF77"/>
    <w:rsid w:val="ACDB9553"/>
    <w:rsid w:val="DF733FB5"/>
    <w:rsid w:val="DFEFE346"/>
    <w:rsid w:val="FAFE0AB5"/>
    <w:rsid w:val="FEFFF8BB"/>
    <w:rsid w:val="FFF1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2021-11-19T09:29:00Z</dcterms:created>
  <dc:creator>jgj</dc:creator>
  <cp:lastModifiedBy>jgj</cp:lastModifiedBy>
  <dcterms:modified xsi:type="dcterms:W3CDTF">2021-11-19T10:49:17Z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