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val="0"/>
        <w:wordWrap/>
        <w:overflowPunct w:val="0"/>
        <w:topLinePunct w:val="0"/>
        <w:autoSpaceDE w:val="0"/>
        <w:autoSpaceDN w:val="0"/>
        <w:bidi w:val="0"/>
        <w:adjustRightInd w:val="0"/>
        <w:snapToGrid/>
        <w:textAlignment w:val="auto"/>
        <w:outlineLvl w:val="0"/>
        <w:rPr>
          <w:rFonts w:hint="eastAsia" w:ascii="方正黑体_GBK" w:hAnsi="方正黑体_GBK" w:eastAsia="方正黑体_GBK" w:cs="方正黑体_GBK"/>
          <w:b w:val="0"/>
          <w:bCs/>
          <w:color w:val="auto"/>
          <w:sz w:val="32"/>
          <w:szCs w:val="44"/>
          <w:lang w:val="en-US" w:eastAsia="zh-CN"/>
        </w:rPr>
      </w:pPr>
      <w:r>
        <w:rPr>
          <w:rFonts w:hint="eastAsia" w:ascii="方正黑体_GBK" w:hAnsi="方正黑体_GBK" w:eastAsia="方正黑体_GBK" w:cs="方正黑体_GBK"/>
          <w:b w:val="0"/>
          <w:bCs/>
          <w:color w:val="auto"/>
          <w:sz w:val="32"/>
          <w:szCs w:val="44"/>
          <w:lang w:eastAsia="zh-CN"/>
        </w:rPr>
        <w:t>附件</w:t>
      </w:r>
      <w:r>
        <w:rPr>
          <w:rFonts w:hint="eastAsia" w:ascii="方正黑体_GBK" w:hAnsi="方正黑体_GBK" w:eastAsia="方正黑体_GBK" w:cs="方正黑体_GBK"/>
          <w:b w:val="0"/>
          <w:bCs/>
          <w:color w:val="auto"/>
          <w:sz w:val="32"/>
          <w:szCs w:val="44"/>
          <w:lang w:val="en-US" w:eastAsia="zh-CN"/>
        </w:rPr>
        <w:t>1</w:t>
      </w:r>
    </w:p>
    <w:p>
      <w:pPr>
        <w:pStyle w:val="3"/>
        <w:keepNext w:val="0"/>
        <w:keepLines w:val="0"/>
        <w:pageBreakBefore w:val="0"/>
        <w:widowControl w:val="0"/>
        <w:kinsoku w:val="0"/>
        <w:wordWrap/>
        <w:overflowPunct w:val="0"/>
        <w:topLinePunct w:val="0"/>
        <w:autoSpaceDE w:val="0"/>
        <w:autoSpaceDN w:val="0"/>
        <w:bidi w:val="0"/>
        <w:adjustRightInd w:val="0"/>
        <w:snapToGrid w:val="0"/>
        <w:spacing w:line="240" w:lineRule="auto"/>
        <w:ind w:left="0" w:right="0"/>
        <w:jc w:val="center"/>
        <w:textAlignment w:val="auto"/>
        <w:rPr>
          <w:rFonts w:hint="default" w:ascii="方正小标宋简体" w:hAnsi="方正小标宋简体" w:eastAsia="方正小标宋简体" w:cs="方正小标宋简体"/>
          <w:b w:val="0"/>
          <w:bCs/>
          <w:color w:val="auto"/>
          <w:sz w:val="48"/>
          <w:szCs w:val="48"/>
          <w:lang w:eastAsia="zh-CN"/>
        </w:rPr>
      </w:pPr>
    </w:p>
    <w:p>
      <w:pPr>
        <w:pStyle w:val="3"/>
        <w:keepNext w:val="0"/>
        <w:keepLines w:val="0"/>
        <w:pageBreakBefore w:val="0"/>
        <w:widowControl w:val="0"/>
        <w:kinsoku w:val="0"/>
        <w:wordWrap/>
        <w:overflowPunct w:val="0"/>
        <w:topLinePunct w:val="0"/>
        <w:autoSpaceDE w:val="0"/>
        <w:autoSpaceDN w:val="0"/>
        <w:bidi w:val="0"/>
        <w:adjustRightInd w:val="0"/>
        <w:snapToGrid w:val="0"/>
        <w:spacing w:line="240" w:lineRule="auto"/>
        <w:ind w:left="0" w:right="0"/>
        <w:jc w:val="center"/>
        <w:textAlignment w:val="auto"/>
        <w:rPr>
          <w:rFonts w:hint="default" w:ascii="方正小标宋简体" w:hAnsi="方正小标宋简体" w:eastAsia="方正小标宋简体" w:cs="方正小标宋简体"/>
          <w:b w:val="0"/>
          <w:bCs/>
          <w:color w:val="auto"/>
          <w:sz w:val="48"/>
          <w:szCs w:val="48"/>
          <w:lang w:eastAsia="zh-CN"/>
        </w:rPr>
      </w:pPr>
    </w:p>
    <w:p>
      <w:pPr>
        <w:pStyle w:val="3"/>
        <w:keepNext w:val="0"/>
        <w:keepLines w:val="0"/>
        <w:pageBreakBefore w:val="0"/>
        <w:widowControl w:val="0"/>
        <w:kinsoku w:val="0"/>
        <w:wordWrap/>
        <w:overflowPunct w:val="0"/>
        <w:topLinePunct w:val="0"/>
        <w:autoSpaceDE w:val="0"/>
        <w:autoSpaceDN w:val="0"/>
        <w:bidi w:val="0"/>
        <w:adjustRightInd w:val="0"/>
        <w:snapToGrid/>
        <w:spacing w:before="36"/>
        <w:ind w:left="828" w:right="782"/>
        <w:jc w:val="center"/>
        <w:textAlignment w:val="auto"/>
        <w:outlineLvl w:val="0"/>
        <w:rPr>
          <w:rFonts w:hint="eastAsia" w:ascii="方正小标宋简体" w:hAnsi="方正小标宋简体" w:eastAsia="方正小标宋简体" w:cs="方正小标宋简体"/>
          <w:b w:val="0"/>
          <w:bCs w:val="0"/>
          <w:color w:val="auto"/>
          <w:position w:val="2"/>
          <w:sz w:val="48"/>
          <w:szCs w:val="48"/>
          <w:lang w:eastAsia="zh-CN"/>
        </w:rPr>
      </w:pPr>
      <w:r>
        <w:rPr>
          <w:rFonts w:hint="eastAsia" w:ascii="方正小标宋简体" w:hAnsi="方正小标宋简体" w:eastAsia="方正小标宋简体" w:cs="方正小标宋简体"/>
          <w:b w:val="0"/>
          <w:bCs w:val="0"/>
          <w:color w:val="auto"/>
          <w:position w:val="2"/>
          <w:sz w:val="48"/>
          <w:szCs w:val="48"/>
        </w:rPr>
        <w:t>XX</w:t>
      </w:r>
      <w:r>
        <w:rPr>
          <w:rFonts w:hint="eastAsia" w:ascii="方正小标宋简体" w:hAnsi="方正小标宋简体" w:eastAsia="方正小标宋简体" w:cs="方正小标宋简体"/>
          <w:b w:val="0"/>
          <w:bCs w:val="0"/>
          <w:color w:val="auto"/>
          <w:position w:val="2"/>
          <w:sz w:val="48"/>
          <w:szCs w:val="48"/>
          <w:lang w:eastAsia="zh-CN"/>
        </w:rPr>
        <w:t>单位</w:t>
      </w:r>
    </w:p>
    <w:p>
      <w:pPr>
        <w:pStyle w:val="3"/>
        <w:keepNext w:val="0"/>
        <w:keepLines w:val="0"/>
        <w:pageBreakBefore w:val="0"/>
        <w:widowControl w:val="0"/>
        <w:kinsoku w:val="0"/>
        <w:wordWrap/>
        <w:overflowPunct w:val="0"/>
        <w:topLinePunct w:val="0"/>
        <w:autoSpaceDE w:val="0"/>
        <w:autoSpaceDN w:val="0"/>
        <w:bidi w:val="0"/>
        <w:adjustRightInd w:val="0"/>
        <w:snapToGrid/>
        <w:spacing w:before="36"/>
        <w:ind w:left="828" w:right="782"/>
        <w:jc w:val="center"/>
        <w:textAlignment w:val="auto"/>
        <w:outlineLvl w:val="0"/>
        <w:rPr>
          <w:rFonts w:hint="eastAsia" w:ascii="方正小标宋简体" w:hAnsi="方正小标宋简体" w:eastAsia="方正小标宋简体" w:cs="方正小标宋简体"/>
          <w:b w:val="0"/>
          <w:bCs w:val="0"/>
          <w:color w:val="auto"/>
          <w:position w:val="2"/>
          <w:sz w:val="48"/>
          <w:szCs w:val="48"/>
          <w:lang w:eastAsia="zh-CN"/>
        </w:rPr>
      </w:pPr>
      <w:r>
        <w:rPr>
          <w:rFonts w:hint="eastAsia" w:ascii="方正小标宋简体" w:hAnsi="方正小标宋简体" w:eastAsia="方正小标宋简体" w:cs="方正小标宋简体"/>
          <w:b w:val="0"/>
          <w:bCs w:val="0"/>
          <w:color w:val="auto"/>
          <w:position w:val="2"/>
          <w:sz w:val="48"/>
          <w:szCs w:val="48"/>
          <w:lang w:eastAsia="zh-CN"/>
        </w:rPr>
        <w:t>水效领跑者申请报告</w:t>
      </w:r>
    </w:p>
    <w:p>
      <w:pPr>
        <w:pStyle w:val="3"/>
        <w:keepNext w:val="0"/>
        <w:keepLines w:val="0"/>
        <w:pageBreakBefore w:val="0"/>
        <w:widowControl w:val="0"/>
        <w:kinsoku w:val="0"/>
        <w:wordWrap/>
        <w:overflowPunct w:val="0"/>
        <w:topLinePunct w:val="0"/>
        <w:autoSpaceDE w:val="0"/>
        <w:autoSpaceDN w:val="0"/>
        <w:bidi w:val="0"/>
        <w:adjustRightInd w:val="0"/>
        <w:snapToGrid w:val="0"/>
        <w:spacing w:line="240" w:lineRule="auto"/>
        <w:ind w:left="0" w:right="0"/>
        <w:jc w:val="center"/>
        <w:textAlignment w:val="auto"/>
        <w:rPr>
          <w:rFonts w:hint="eastAsia" w:ascii="方正小标宋简体" w:hAnsi="方正小标宋简体" w:eastAsia="方正小标宋简体" w:cs="方正小标宋简体"/>
          <w:b w:val="0"/>
          <w:bCs/>
          <w:color w:val="auto"/>
          <w:sz w:val="48"/>
          <w:szCs w:val="48"/>
          <w:lang w:eastAsia="zh-CN"/>
        </w:rPr>
      </w:pPr>
    </w:p>
    <w:p>
      <w:pPr>
        <w:pStyle w:val="3"/>
        <w:keepNext w:val="0"/>
        <w:keepLines w:val="0"/>
        <w:pageBreakBefore w:val="0"/>
        <w:widowControl w:val="0"/>
        <w:kinsoku w:val="0"/>
        <w:wordWrap/>
        <w:overflowPunct w:val="0"/>
        <w:topLinePunct w:val="0"/>
        <w:autoSpaceDE w:val="0"/>
        <w:autoSpaceDN w:val="0"/>
        <w:bidi w:val="0"/>
        <w:adjustRightInd w:val="0"/>
        <w:snapToGrid w:val="0"/>
        <w:spacing w:line="240" w:lineRule="auto"/>
        <w:ind w:left="0" w:right="0"/>
        <w:jc w:val="center"/>
        <w:textAlignment w:val="auto"/>
        <w:rPr>
          <w:rFonts w:hint="eastAsia" w:ascii="方正小标宋简体" w:hAnsi="方正小标宋简体" w:eastAsia="方正小标宋简体" w:cs="方正小标宋简体"/>
          <w:b w:val="0"/>
          <w:bCs/>
          <w:color w:val="auto"/>
          <w:sz w:val="48"/>
          <w:szCs w:val="48"/>
          <w:lang w:eastAsia="zh-CN"/>
        </w:rPr>
      </w:pPr>
    </w:p>
    <w:p>
      <w:pPr>
        <w:pStyle w:val="3"/>
        <w:keepNext w:val="0"/>
        <w:keepLines w:val="0"/>
        <w:pageBreakBefore w:val="0"/>
        <w:widowControl w:val="0"/>
        <w:kinsoku w:val="0"/>
        <w:wordWrap/>
        <w:overflowPunct w:val="0"/>
        <w:topLinePunct w:val="0"/>
        <w:autoSpaceDE w:val="0"/>
        <w:autoSpaceDN w:val="0"/>
        <w:bidi w:val="0"/>
        <w:adjustRightInd w:val="0"/>
        <w:snapToGrid w:val="0"/>
        <w:spacing w:line="240" w:lineRule="auto"/>
        <w:ind w:left="0" w:right="0"/>
        <w:jc w:val="center"/>
        <w:textAlignment w:val="auto"/>
        <w:rPr>
          <w:rFonts w:hint="eastAsia" w:ascii="方正小标宋简体" w:hAnsi="方正小标宋简体" w:eastAsia="方正小标宋简体" w:cs="方正小标宋简体"/>
          <w:b w:val="0"/>
          <w:bCs/>
          <w:color w:val="auto"/>
          <w:sz w:val="48"/>
          <w:szCs w:val="48"/>
          <w:lang w:eastAsia="zh-CN"/>
        </w:rPr>
      </w:pPr>
    </w:p>
    <w:p>
      <w:pPr>
        <w:pStyle w:val="3"/>
        <w:keepNext w:val="0"/>
        <w:keepLines w:val="0"/>
        <w:pageBreakBefore w:val="0"/>
        <w:widowControl w:val="0"/>
        <w:kinsoku w:val="0"/>
        <w:wordWrap/>
        <w:overflowPunct w:val="0"/>
        <w:topLinePunct w:val="0"/>
        <w:autoSpaceDE w:val="0"/>
        <w:autoSpaceDN w:val="0"/>
        <w:bidi w:val="0"/>
        <w:adjustRightInd w:val="0"/>
        <w:snapToGrid w:val="0"/>
        <w:spacing w:line="240" w:lineRule="auto"/>
        <w:ind w:left="0" w:right="0"/>
        <w:jc w:val="center"/>
        <w:textAlignment w:val="auto"/>
        <w:rPr>
          <w:rFonts w:hint="eastAsia" w:ascii="方正小标宋简体" w:hAnsi="方正小标宋简体" w:eastAsia="方正小标宋简体" w:cs="方正小标宋简体"/>
          <w:b w:val="0"/>
          <w:bCs/>
          <w:color w:val="auto"/>
          <w:sz w:val="48"/>
          <w:szCs w:val="48"/>
          <w:lang w:eastAsia="zh-CN"/>
        </w:rPr>
      </w:pPr>
    </w:p>
    <w:p>
      <w:pPr>
        <w:pStyle w:val="3"/>
        <w:keepNext w:val="0"/>
        <w:keepLines w:val="0"/>
        <w:pageBreakBefore w:val="0"/>
        <w:widowControl w:val="0"/>
        <w:kinsoku w:val="0"/>
        <w:wordWrap/>
        <w:overflowPunct w:val="0"/>
        <w:topLinePunct w:val="0"/>
        <w:autoSpaceDE w:val="0"/>
        <w:autoSpaceDN w:val="0"/>
        <w:bidi w:val="0"/>
        <w:adjustRightInd w:val="0"/>
        <w:snapToGrid w:val="0"/>
        <w:spacing w:line="240" w:lineRule="auto"/>
        <w:ind w:left="0" w:right="0"/>
        <w:jc w:val="center"/>
        <w:textAlignment w:val="auto"/>
        <w:rPr>
          <w:rFonts w:hint="eastAsia" w:ascii="方正小标宋简体" w:hAnsi="方正小标宋简体" w:eastAsia="方正小标宋简体" w:cs="方正小标宋简体"/>
          <w:b w:val="0"/>
          <w:bCs/>
          <w:color w:val="auto"/>
          <w:sz w:val="48"/>
          <w:szCs w:val="48"/>
          <w:lang w:eastAsia="zh-CN"/>
        </w:rPr>
      </w:pPr>
    </w:p>
    <w:p>
      <w:pPr>
        <w:pStyle w:val="3"/>
        <w:keepNext w:val="0"/>
        <w:keepLines w:val="0"/>
        <w:pageBreakBefore w:val="0"/>
        <w:widowControl w:val="0"/>
        <w:kinsoku w:val="0"/>
        <w:wordWrap/>
        <w:overflowPunct w:val="0"/>
        <w:topLinePunct w:val="0"/>
        <w:autoSpaceDE w:val="0"/>
        <w:autoSpaceDN w:val="0"/>
        <w:bidi w:val="0"/>
        <w:adjustRightInd w:val="0"/>
        <w:snapToGrid w:val="0"/>
        <w:spacing w:line="240" w:lineRule="auto"/>
        <w:ind w:left="0" w:right="0"/>
        <w:jc w:val="center"/>
        <w:textAlignment w:val="auto"/>
        <w:rPr>
          <w:rFonts w:hint="eastAsia" w:ascii="方正小标宋简体" w:hAnsi="方正小标宋简体" w:eastAsia="方正小标宋简体" w:cs="方正小标宋简体"/>
          <w:b w:val="0"/>
          <w:bCs/>
          <w:color w:val="auto"/>
          <w:sz w:val="48"/>
          <w:szCs w:val="48"/>
          <w:lang w:eastAsia="zh-CN"/>
        </w:rPr>
      </w:pPr>
    </w:p>
    <w:p>
      <w:pPr>
        <w:pStyle w:val="3"/>
        <w:keepNext w:val="0"/>
        <w:keepLines w:val="0"/>
        <w:pageBreakBefore w:val="0"/>
        <w:widowControl w:val="0"/>
        <w:kinsoku w:val="0"/>
        <w:wordWrap/>
        <w:overflowPunct w:val="0"/>
        <w:topLinePunct w:val="0"/>
        <w:autoSpaceDE w:val="0"/>
        <w:autoSpaceDN w:val="0"/>
        <w:bidi w:val="0"/>
        <w:adjustRightInd w:val="0"/>
        <w:snapToGrid w:val="0"/>
        <w:spacing w:line="240" w:lineRule="auto"/>
        <w:ind w:left="0" w:right="0"/>
        <w:jc w:val="center"/>
        <w:textAlignment w:val="auto"/>
        <w:rPr>
          <w:rFonts w:hint="eastAsia" w:ascii="方正小标宋简体" w:hAnsi="方正小标宋简体" w:eastAsia="方正小标宋简体" w:cs="方正小标宋简体"/>
          <w:b w:val="0"/>
          <w:bCs/>
          <w:color w:val="auto"/>
          <w:sz w:val="48"/>
          <w:szCs w:val="48"/>
          <w:lang w:eastAsia="zh-CN"/>
        </w:rPr>
      </w:pPr>
    </w:p>
    <w:p>
      <w:pPr>
        <w:pStyle w:val="3"/>
        <w:keepNext w:val="0"/>
        <w:keepLines w:val="0"/>
        <w:pageBreakBefore w:val="0"/>
        <w:widowControl w:val="0"/>
        <w:kinsoku w:val="0"/>
        <w:wordWrap/>
        <w:overflowPunct w:val="0"/>
        <w:topLinePunct w:val="0"/>
        <w:autoSpaceDE w:val="0"/>
        <w:autoSpaceDN w:val="0"/>
        <w:bidi w:val="0"/>
        <w:adjustRightInd w:val="0"/>
        <w:snapToGrid w:val="0"/>
        <w:spacing w:line="240" w:lineRule="auto"/>
        <w:ind w:left="0" w:right="0"/>
        <w:jc w:val="center"/>
        <w:textAlignment w:val="auto"/>
        <w:rPr>
          <w:rFonts w:hint="eastAsia" w:ascii="方正小标宋简体" w:hAnsi="方正小标宋简体" w:eastAsia="方正小标宋简体" w:cs="方正小标宋简体"/>
          <w:b w:val="0"/>
          <w:bCs/>
          <w:color w:val="auto"/>
          <w:sz w:val="48"/>
          <w:szCs w:val="48"/>
          <w:lang w:eastAsia="zh-CN"/>
        </w:rPr>
      </w:pPr>
    </w:p>
    <w:p>
      <w:pPr>
        <w:pStyle w:val="3"/>
        <w:keepNext w:val="0"/>
        <w:keepLines w:val="0"/>
        <w:pageBreakBefore w:val="0"/>
        <w:widowControl w:val="0"/>
        <w:kinsoku w:val="0"/>
        <w:wordWrap/>
        <w:overflowPunct w:val="0"/>
        <w:topLinePunct w:val="0"/>
        <w:autoSpaceDE w:val="0"/>
        <w:autoSpaceDN w:val="0"/>
        <w:bidi w:val="0"/>
        <w:adjustRightInd w:val="0"/>
        <w:snapToGrid w:val="0"/>
        <w:spacing w:line="240" w:lineRule="auto"/>
        <w:ind w:left="0" w:right="0"/>
        <w:jc w:val="center"/>
        <w:textAlignment w:val="auto"/>
        <w:rPr>
          <w:rFonts w:hint="eastAsia" w:ascii="方正小标宋简体" w:hAnsi="方正小标宋简体" w:eastAsia="方正小标宋简体" w:cs="方正小标宋简体"/>
          <w:b w:val="0"/>
          <w:bCs/>
          <w:color w:val="auto"/>
          <w:sz w:val="48"/>
          <w:szCs w:val="48"/>
          <w:lang w:eastAsia="zh-CN"/>
        </w:rPr>
      </w:pPr>
    </w:p>
    <w:p>
      <w:pPr>
        <w:pStyle w:val="3"/>
        <w:keepNext w:val="0"/>
        <w:keepLines w:val="0"/>
        <w:pageBreakBefore w:val="0"/>
        <w:widowControl w:val="0"/>
        <w:kinsoku w:val="0"/>
        <w:wordWrap/>
        <w:overflowPunct w:val="0"/>
        <w:topLinePunct w:val="0"/>
        <w:autoSpaceDE w:val="0"/>
        <w:autoSpaceDN w:val="0"/>
        <w:bidi w:val="0"/>
        <w:adjustRightInd w:val="0"/>
        <w:snapToGrid w:val="0"/>
        <w:spacing w:line="240" w:lineRule="auto"/>
        <w:ind w:left="0" w:right="0"/>
        <w:jc w:val="center"/>
        <w:textAlignment w:val="auto"/>
        <w:rPr>
          <w:rFonts w:hint="eastAsia" w:ascii="方正小标宋简体" w:hAnsi="方正小标宋简体" w:eastAsia="方正小标宋简体" w:cs="方正小标宋简体"/>
          <w:b w:val="0"/>
          <w:bCs/>
          <w:color w:val="auto"/>
          <w:sz w:val="48"/>
          <w:szCs w:val="48"/>
          <w:lang w:eastAsia="zh-CN"/>
        </w:rPr>
      </w:pPr>
    </w:p>
    <w:p>
      <w:pPr>
        <w:pStyle w:val="3"/>
        <w:keepNext w:val="0"/>
        <w:keepLines w:val="0"/>
        <w:pageBreakBefore w:val="0"/>
        <w:widowControl w:val="0"/>
        <w:kinsoku w:val="0"/>
        <w:wordWrap/>
        <w:overflowPunct w:val="0"/>
        <w:topLinePunct w:val="0"/>
        <w:autoSpaceDE w:val="0"/>
        <w:autoSpaceDN w:val="0"/>
        <w:bidi w:val="0"/>
        <w:adjustRightInd w:val="0"/>
        <w:snapToGrid/>
        <w:spacing w:before="50"/>
        <w:ind w:left="0" w:right="0"/>
        <w:jc w:val="center"/>
        <w:textAlignment w:val="auto"/>
        <w:rPr>
          <w:rFonts w:hint="eastAsia" w:ascii="宋体" w:hAnsi="宋体" w:eastAsia="方正仿宋简体" w:cs="方正仿宋_GBK"/>
          <w:color w:val="auto"/>
          <w:sz w:val="32"/>
          <w:szCs w:val="32"/>
          <w:lang w:eastAsia="zh-CN"/>
        </w:rPr>
      </w:pPr>
      <w:r>
        <w:rPr>
          <w:rFonts w:hint="eastAsia" w:ascii="宋体" w:hAnsi="宋体" w:eastAsia="方正仿宋简体" w:cs="方正仿宋_GBK"/>
          <w:color w:val="auto"/>
          <w:sz w:val="32"/>
          <w:szCs w:val="32"/>
        </w:rPr>
        <w:t>20XX</w:t>
      </w:r>
      <w:r>
        <w:rPr>
          <w:rFonts w:hint="eastAsia" w:ascii="宋体" w:hAnsi="宋体" w:eastAsia="方正仿宋简体" w:cs="方正仿宋_GBK"/>
          <w:color w:val="auto"/>
          <w:sz w:val="32"/>
          <w:szCs w:val="32"/>
          <w:lang w:eastAsia="zh-CN"/>
        </w:rPr>
        <w:t>年</w:t>
      </w:r>
      <w:r>
        <w:rPr>
          <w:rFonts w:hint="eastAsia" w:ascii="宋体" w:hAnsi="宋体" w:eastAsia="方正仿宋简体" w:cs="方正仿宋_GBK"/>
          <w:color w:val="auto"/>
          <w:sz w:val="32"/>
          <w:szCs w:val="32"/>
        </w:rPr>
        <w:t>X</w:t>
      </w:r>
      <w:r>
        <w:rPr>
          <w:rFonts w:hint="eastAsia" w:ascii="宋体" w:hAnsi="宋体" w:eastAsia="方正仿宋简体" w:cs="方正仿宋_GBK"/>
          <w:color w:val="auto"/>
          <w:sz w:val="32"/>
          <w:szCs w:val="32"/>
          <w:lang w:eastAsia="zh-CN"/>
        </w:rPr>
        <w:t>月</w:t>
      </w:r>
    </w:p>
    <w:p>
      <w:pPr>
        <w:rPr>
          <w:rFonts w:hint="default"/>
          <w:color w:val="auto"/>
          <w:sz w:val="36"/>
          <w:szCs w:val="24"/>
          <w:lang w:eastAsia="zh-CN"/>
        </w:rPr>
      </w:pPr>
      <w:r>
        <w:rPr>
          <w:rFonts w:hint="default"/>
          <w:color w:val="auto"/>
          <w:sz w:val="36"/>
          <w:szCs w:val="24"/>
          <w:lang w:eastAsia="zh-CN"/>
        </w:rPr>
        <w:br w:type="page"/>
      </w:r>
    </w:p>
    <w:p>
      <w:pPr>
        <w:pStyle w:val="3"/>
        <w:keepNext w:val="0"/>
        <w:keepLines w:val="0"/>
        <w:pageBreakBefore w:val="0"/>
        <w:widowControl w:val="0"/>
        <w:kinsoku w:val="0"/>
        <w:wordWrap/>
        <w:overflowPunct w:val="0"/>
        <w:topLinePunct w:val="0"/>
        <w:autoSpaceDE w:val="0"/>
        <w:autoSpaceDN w:val="0"/>
        <w:bidi w:val="0"/>
        <w:adjustRightInd w:val="0"/>
        <w:snapToGrid w:val="0"/>
        <w:spacing w:line="580" w:lineRule="exact"/>
        <w:ind w:left="0" w:right="0"/>
        <w:jc w:val="center"/>
        <w:textAlignment w:val="auto"/>
        <w:rPr>
          <w:rFonts w:hint="eastAsia" w:ascii="方正小标宋简体" w:hAnsi="方正小标宋简体" w:eastAsia="方正小标宋简体" w:cs="方正小标宋简体"/>
          <w:b w:val="0"/>
          <w:bCs/>
          <w:color w:val="auto"/>
          <w:w w:val="105"/>
          <w:sz w:val="44"/>
          <w:szCs w:val="44"/>
        </w:rPr>
      </w:pPr>
      <w:r>
        <w:rPr>
          <w:rFonts w:hint="eastAsia" w:ascii="方正小标宋简体" w:hAnsi="方正小标宋简体" w:eastAsia="方正小标宋简体" w:cs="方正小标宋简体"/>
          <w:b w:val="0"/>
          <w:bCs/>
          <w:color w:val="auto"/>
          <w:w w:val="105"/>
          <w:sz w:val="44"/>
          <w:szCs w:val="44"/>
        </w:rPr>
        <w:t>说</w:t>
      </w:r>
      <w:r>
        <w:rPr>
          <w:rFonts w:hint="eastAsia" w:ascii="方正小标宋简体" w:hAnsi="方正小标宋简体" w:eastAsia="方正小标宋简体" w:cs="方正小标宋简体"/>
          <w:b w:val="0"/>
          <w:bCs/>
          <w:color w:val="auto"/>
          <w:w w:val="105"/>
          <w:sz w:val="44"/>
          <w:szCs w:val="44"/>
          <w:lang w:val="en-US" w:eastAsia="zh-CN"/>
        </w:rPr>
        <w:t xml:space="preserve">  </w:t>
      </w:r>
      <w:r>
        <w:rPr>
          <w:rFonts w:hint="eastAsia" w:ascii="方正小标宋简体" w:hAnsi="方正小标宋简体" w:eastAsia="方正小标宋简体" w:cs="方正小标宋简体"/>
          <w:b w:val="0"/>
          <w:bCs/>
          <w:color w:val="auto"/>
          <w:w w:val="105"/>
          <w:sz w:val="44"/>
          <w:szCs w:val="44"/>
        </w:rPr>
        <w:t>明</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方正仿宋简体" w:cs="Times New Roman"/>
          <w:snapToGrid w:val="0"/>
          <w:color w:val="auto"/>
          <w:spacing w:val="0"/>
          <w:kern w:val="2"/>
          <w:sz w:val="32"/>
          <w:szCs w:val="20"/>
          <w:u w:color="000000"/>
          <w:lang w:val="en-US" w:eastAsia="zh-CN" w:bidi="ar-SA"/>
        </w:rPr>
      </w:pPr>
      <w:r>
        <w:rPr>
          <w:rFonts w:hint="eastAsia" w:ascii="宋体" w:hAnsi="宋体" w:eastAsia="方正仿宋简体" w:cs="Times New Roman"/>
          <w:snapToGrid w:val="0"/>
          <w:color w:val="auto"/>
          <w:spacing w:val="0"/>
          <w:kern w:val="2"/>
          <w:sz w:val="32"/>
          <w:szCs w:val="20"/>
          <w:u w:color="000000"/>
          <w:lang w:val="en-US" w:eastAsia="zh-CN" w:bidi="ar-SA"/>
        </w:rPr>
        <w:t>1.申报单位应认真阅读《公共机构水效领跑者引领行动实施方案》，按照有关要求如实编写申请报告，并提供必要的证明材料。</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方正仿宋简体" w:cs="Times New Roman"/>
          <w:snapToGrid w:val="0"/>
          <w:color w:val="auto"/>
          <w:spacing w:val="0"/>
          <w:kern w:val="2"/>
          <w:sz w:val="32"/>
          <w:szCs w:val="20"/>
          <w:u w:color="000000"/>
          <w:lang w:val="en-US" w:eastAsia="zh-CN" w:bidi="ar-SA"/>
        </w:rPr>
      </w:pPr>
      <w:r>
        <w:rPr>
          <w:rFonts w:hint="eastAsia" w:ascii="宋体" w:hAnsi="宋体" w:eastAsia="方正仿宋简体" w:cs="Times New Roman"/>
          <w:snapToGrid w:val="0"/>
          <w:color w:val="auto"/>
          <w:spacing w:val="0"/>
          <w:kern w:val="2"/>
          <w:sz w:val="32"/>
          <w:szCs w:val="20"/>
          <w:u w:color="000000"/>
          <w:lang w:val="en-US" w:eastAsia="zh-CN" w:bidi="ar-SA"/>
        </w:rPr>
        <w:t>2.申报材料包含但不限于下列内容：</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方正仿宋简体" w:cs="Times New Roman"/>
          <w:snapToGrid w:val="0"/>
          <w:color w:val="auto"/>
          <w:spacing w:val="0"/>
          <w:kern w:val="2"/>
          <w:sz w:val="32"/>
          <w:szCs w:val="20"/>
          <w:u w:color="000000"/>
          <w:lang w:val="en-US" w:eastAsia="zh-CN" w:bidi="ar-SA"/>
        </w:rPr>
      </w:pPr>
      <w:r>
        <w:rPr>
          <w:rFonts w:hint="eastAsia" w:ascii="宋体" w:hAnsi="宋体" w:eastAsia="方正仿宋简体" w:cs="Times New Roman"/>
          <w:snapToGrid w:val="0"/>
          <w:color w:val="auto"/>
          <w:spacing w:val="0"/>
          <w:kern w:val="2"/>
          <w:sz w:val="32"/>
          <w:szCs w:val="20"/>
          <w:u w:color="000000"/>
          <w:lang w:val="en-US" w:eastAsia="zh-CN" w:bidi="ar-SA"/>
        </w:rPr>
        <w:t>（1）单位基本信息表</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方正仿宋简体" w:cs="Times New Roman"/>
          <w:snapToGrid w:val="0"/>
          <w:color w:val="auto"/>
          <w:spacing w:val="0"/>
          <w:kern w:val="2"/>
          <w:sz w:val="32"/>
          <w:szCs w:val="20"/>
          <w:u w:color="000000"/>
          <w:lang w:val="en-US" w:eastAsia="zh-CN" w:bidi="ar-SA"/>
        </w:rPr>
      </w:pPr>
      <w:r>
        <w:rPr>
          <w:rFonts w:hint="eastAsia" w:ascii="宋体" w:hAnsi="宋体" w:eastAsia="方正仿宋简体" w:cs="Times New Roman"/>
          <w:snapToGrid w:val="0"/>
          <w:color w:val="auto"/>
          <w:spacing w:val="0"/>
          <w:kern w:val="2"/>
          <w:sz w:val="32"/>
          <w:szCs w:val="20"/>
          <w:u w:color="000000"/>
          <w:lang w:val="en-US" w:eastAsia="zh-CN" w:bidi="ar-SA"/>
        </w:rPr>
        <w:t>（2）单位水效分析报告</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方正仿宋简体" w:cs="Times New Roman"/>
          <w:snapToGrid w:val="0"/>
          <w:color w:val="auto"/>
          <w:spacing w:val="0"/>
          <w:kern w:val="2"/>
          <w:sz w:val="32"/>
          <w:szCs w:val="20"/>
          <w:u w:color="000000"/>
          <w:lang w:val="en-US" w:eastAsia="zh-CN" w:bidi="ar-SA"/>
        </w:rPr>
      </w:pPr>
      <w:r>
        <w:rPr>
          <w:rFonts w:hint="eastAsia" w:ascii="宋体" w:hAnsi="宋体" w:eastAsia="方正仿宋简体" w:cs="Times New Roman"/>
          <w:snapToGrid w:val="0"/>
          <w:color w:val="auto"/>
          <w:spacing w:val="0"/>
          <w:kern w:val="2"/>
          <w:sz w:val="32"/>
          <w:szCs w:val="20"/>
          <w:u w:color="000000"/>
          <w:lang w:val="en-US" w:eastAsia="zh-CN" w:bidi="ar-SA"/>
        </w:rPr>
        <w:t>（3）单位自评表</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方正仿宋简体" w:cs="Times New Roman"/>
          <w:snapToGrid w:val="0"/>
          <w:color w:val="auto"/>
          <w:spacing w:val="0"/>
          <w:kern w:val="2"/>
          <w:sz w:val="32"/>
          <w:szCs w:val="20"/>
          <w:u w:color="000000"/>
          <w:lang w:val="en-US" w:eastAsia="zh-CN" w:bidi="ar-SA"/>
        </w:rPr>
      </w:pPr>
      <w:r>
        <w:rPr>
          <w:rFonts w:hint="eastAsia" w:ascii="宋体" w:hAnsi="宋体" w:eastAsia="方正仿宋简体" w:cs="Times New Roman"/>
          <w:snapToGrid w:val="0"/>
          <w:color w:val="auto"/>
          <w:spacing w:val="0"/>
          <w:kern w:val="2"/>
          <w:sz w:val="32"/>
          <w:szCs w:val="20"/>
          <w:u w:color="000000"/>
          <w:lang w:val="en-US" w:eastAsia="zh-CN" w:bidi="ar-SA"/>
        </w:rPr>
        <w:t>3.以上材料需按顺序编排，并在相应位置加盖公章。</w:t>
      </w:r>
    </w:p>
    <w:p>
      <w:pPr>
        <w:keepNext w:val="0"/>
        <w:keepLines w:val="0"/>
        <w:pageBreakBefore w:val="0"/>
        <w:widowControl w:val="0"/>
        <w:wordWrap/>
        <w:topLinePunct w:val="0"/>
        <w:bidi w:val="0"/>
        <w:spacing w:line="580" w:lineRule="exact"/>
        <w:textAlignment w:val="auto"/>
        <w:rPr>
          <w:rFonts w:hint="default"/>
          <w:color w:val="auto"/>
          <w:w w:val="99"/>
          <w:sz w:val="32"/>
          <w:szCs w:val="24"/>
        </w:rPr>
      </w:pPr>
      <w:r>
        <w:rPr>
          <w:rFonts w:hint="default"/>
          <w:color w:val="auto"/>
          <w:w w:val="99"/>
          <w:sz w:val="32"/>
          <w:szCs w:val="24"/>
        </w:rPr>
        <w:br w:type="page"/>
      </w:r>
    </w:p>
    <w:p>
      <w:pPr>
        <w:pStyle w:val="3"/>
        <w:keepNext w:val="0"/>
        <w:keepLines w:val="0"/>
        <w:pageBreakBefore w:val="0"/>
        <w:widowControl w:val="0"/>
        <w:kinsoku w:val="0"/>
        <w:wordWrap/>
        <w:overflowPunct w:val="0"/>
        <w:topLinePunct w:val="0"/>
        <w:autoSpaceDE w:val="0"/>
        <w:autoSpaceDN w:val="0"/>
        <w:bidi w:val="0"/>
        <w:adjustRightInd w:val="0"/>
        <w:snapToGrid w:val="0"/>
        <w:spacing w:line="580" w:lineRule="exact"/>
        <w:jc w:val="center"/>
        <w:textAlignment w:val="auto"/>
        <w:rPr>
          <w:rFonts w:hint="eastAsia" w:ascii="方正小标宋简体" w:hAnsi="方正小标宋简体" w:eastAsia="方正小标宋简体" w:cs="方正小标宋简体"/>
          <w:b w:val="0"/>
          <w:bCs w:val="0"/>
          <w:color w:val="auto"/>
          <w:w w:val="105"/>
          <w:sz w:val="44"/>
          <w:szCs w:val="44"/>
          <w:lang w:eastAsia="zh-CN"/>
        </w:rPr>
      </w:pPr>
      <w:r>
        <w:rPr>
          <w:rFonts w:hint="eastAsia" w:ascii="方正小标宋简体" w:hAnsi="方正小标宋简体" w:eastAsia="方正小标宋简体" w:cs="方正小标宋简体"/>
          <w:b w:val="0"/>
          <w:bCs w:val="0"/>
          <w:color w:val="auto"/>
          <w:w w:val="105"/>
          <w:sz w:val="44"/>
          <w:szCs w:val="44"/>
          <w:lang w:eastAsia="zh-CN"/>
        </w:rPr>
        <w:t>单位基本信息表</w:t>
      </w:r>
    </w:p>
    <w:tbl>
      <w:tblPr>
        <w:tblStyle w:val="6"/>
        <w:tblpPr w:leftFromText="180" w:rightFromText="180" w:vertAnchor="text" w:horzAnchor="page" w:tblpXSpec="center" w:tblpY="630"/>
        <w:tblOverlap w:val="never"/>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4"/>
        <w:gridCol w:w="2274"/>
        <w:gridCol w:w="2275"/>
        <w:gridCol w:w="2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7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
              <w:kinsoku w:val="0"/>
              <w:overflowPunct w:val="0"/>
              <w:jc w:val="center"/>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单位名称</w:t>
            </w:r>
          </w:p>
        </w:tc>
        <w:tc>
          <w:tcPr>
            <w:tcW w:w="682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3"/>
              <w:kinsoku w:val="0"/>
              <w:overflowPunct w:val="0"/>
              <w:jc w:val="center"/>
              <w:rPr>
                <w:rFonts w:hint="eastAsia" w:ascii="方正仿宋_GBK" w:hAnsi="方正仿宋_GBK" w:eastAsia="方正仿宋_GBK" w:cs="方正仿宋_GBK"/>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7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
              <w:kinsoku w:val="0"/>
              <w:overflowPunct w:val="0"/>
              <w:jc w:val="center"/>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所属类型</w:t>
            </w:r>
          </w:p>
        </w:tc>
        <w:tc>
          <w:tcPr>
            <w:tcW w:w="682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3"/>
              <w:keepNext w:val="0"/>
              <w:keepLines w:val="0"/>
              <w:pageBreakBefore w:val="0"/>
              <w:widowControl w:val="0"/>
              <w:kinsoku w:val="0"/>
              <w:wordWrap/>
              <w:overflowPunct w:val="0"/>
              <w:topLinePunct w:val="0"/>
              <w:autoSpaceDE w:val="0"/>
              <w:autoSpaceDN w:val="0"/>
              <w:bidi w:val="0"/>
              <w:adjustRightInd w:val="0"/>
              <w:snapToGrid w:val="0"/>
              <w:jc w:val="both"/>
              <w:textAlignment w:val="auto"/>
              <w:rPr>
                <w:rFonts w:hint="default" w:ascii="方正仿宋_GBK" w:hAnsi="方正仿宋_GBK" w:eastAsia="方正仿宋_GBK" w:cs="方正仿宋_GBK"/>
                <w:color w:val="auto"/>
                <w:sz w:val="24"/>
                <w:szCs w:val="24"/>
                <w:u w:val="single"/>
                <w:lang w:val="en-US" w:eastAsia="zh-CN"/>
              </w:rPr>
            </w:pPr>
            <w:r>
              <w:rPr>
                <w:rFonts w:hint="eastAsia" w:ascii="方正仿宋_GBK" w:hAnsi="方正仿宋_GBK" w:eastAsia="方正仿宋_GBK" w:cs="方正仿宋_GBK"/>
                <w:color w:val="auto"/>
                <w:sz w:val="24"/>
                <w:szCs w:val="24"/>
                <w:lang w:eastAsia="zh-CN"/>
              </w:rPr>
              <w:t>□</w:t>
            </w:r>
            <w:r>
              <w:rPr>
                <w:rFonts w:hint="eastAsia" w:ascii="方正仿宋简体" w:hAnsi="方正仿宋简体" w:eastAsia="方正仿宋简体" w:cs="方正仿宋简体"/>
                <w:color w:val="auto"/>
                <w:sz w:val="24"/>
                <w:szCs w:val="24"/>
                <w:lang w:eastAsia="zh-CN"/>
              </w:rPr>
              <w:t>党政机关</w:t>
            </w:r>
            <w:r>
              <w:rPr>
                <w:rFonts w:hint="eastAsia" w:ascii="方正仿宋简体" w:hAnsi="方正仿宋简体" w:eastAsia="方正仿宋简体" w:cs="方正仿宋简体"/>
                <w:color w:val="auto"/>
                <w:sz w:val="24"/>
                <w:szCs w:val="24"/>
                <w:lang w:val="en-US" w:eastAsia="zh-CN"/>
              </w:rPr>
              <w:t xml:space="preserve">   □学校   □医院   □</w:t>
            </w:r>
            <w:r>
              <w:rPr>
                <w:rFonts w:hint="eastAsia" w:ascii="方正仿宋简体" w:hAnsi="方正仿宋简体" w:eastAsia="方正仿宋简体" w:cs="方正仿宋简体"/>
                <w:color w:val="auto"/>
                <w:sz w:val="24"/>
                <w:szCs w:val="24"/>
                <w:lang w:eastAsia="zh-CN"/>
              </w:rPr>
              <w:t>场馆</w:t>
            </w:r>
            <w:r>
              <w:rPr>
                <w:rFonts w:hint="eastAsia" w:ascii="方正仿宋简体" w:hAnsi="方正仿宋简体" w:eastAsia="方正仿宋简体" w:cs="方正仿宋简体"/>
                <w:color w:val="auto"/>
                <w:sz w:val="24"/>
                <w:szCs w:val="24"/>
                <w:lang w:val="en-US" w:eastAsia="zh-CN"/>
              </w:rPr>
              <w:t xml:space="preserve">   □其他</w:t>
            </w:r>
            <w:r>
              <w:rPr>
                <w:rFonts w:hint="eastAsia" w:ascii="方正仿宋_GBK" w:hAnsi="方正仿宋_GBK" w:eastAsia="方正仿宋_GBK" w:cs="方正仿宋_GBK"/>
                <w:color w:val="auto"/>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7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
              <w:kinsoku w:val="0"/>
              <w:overflowPunct w:val="0"/>
              <w:jc w:val="center"/>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邮编</w:t>
            </w:r>
          </w:p>
        </w:tc>
        <w:tc>
          <w:tcPr>
            <w:tcW w:w="682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3"/>
              <w:kinsoku w:val="0"/>
              <w:overflowPunct w:val="0"/>
              <w:jc w:val="center"/>
              <w:rPr>
                <w:rFonts w:hint="eastAsia" w:ascii="方正仿宋_GBK" w:hAnsi="方正仿宋_GBK" w:eastAsia="方正仿宋_GBK" w:cs="方正仿宋_GBK"/>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7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
              <w:kinsoku w:val="0"/>
              <w:overflowPunct w:val="0"/>
              <w:jc w:val="center"/>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详细地址</w:t>
            </w:r>
          </w:p>
        </w:tc>
        <w:tc>
          <w:tcPr>
            <w:tcW w:w="682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3"/>
              <w:kinsoku w:val="0"/>
              <w:overflowPunct w:val="0"/>
              <w:jc w:val="center"/>
              <w:rPr>
                <w:rFonts w:hint="eastAsia" w:ascii="方正仿宋_GBK" w:hAnsi="方正仿宋_GBK" w:eastAsia="方正仿宋_GBK" w:cs="方正仿宋_GBK"/>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7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
              <w:kinsoku w:val="0"/>
              <w:overflowPunct w:val="0"/>
              <w:jc w:val="center"/>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统一社会信用代码</w:t>
            </w:r>
          </w:p>
        </w:tc>
        <w:tc>
          <w:tcPr>
            <w:tcW w:w="227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
              <w:kinsoku w:val="0"/>
              <w:overflowPunct w:val="0"/>
              <w:jc w:val="center"/>
              <w:rPr>
                <w:rFonts w:hint="eastAsia" w:ascii="方正仿宋_GBK" w:hAnsi="方正仿宋_GBK" w:eastAsia="方正仿宋_GBK" w:cs="方正仿宋_GBK"/>
                <w:color w:val="auto"/>
                <w:sz w:val="24"/>
                <w:szCs w:val="24"/>
                <w:lang w:eastAsia="zh-CN"/>
              </w:rPr>
            </w:pPr>
          </w:p>
        </w:tc>
        <w:tc>
          <w:tcPr>
            <w:tcW w:w="227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
              <w:kinsoku w:val="0"/>
              <w:overflowPunct w:val="0"/>
              <w:jc w:val="center"/>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单位负责人</w:t>
            </w:r>
          </w:p>
        </w:tc>
        <w:tc>
          <w:tcPr>
            <w:tcW w:w="227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
              <w:kinsoku w:val="0"/>
              <w:overflowPunct w:val="0"/>
              <w:jc w:val="center"/>
              <w:rPr>
                <w:rFonts w:hint="eastAsia" w:ascii="方正仿宋_GBK" w:hAnsi="方正仿宋_GBK" w:eastAsia="方正仿宋_GBK" w:cs="方正仿宋_GBK"/>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7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
              <w:kinsoku w:val="0"/>
              <w:overflowPunct w:val="0"/>
              <w:jc w:val="center"/>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主要水源</w:t>
            </w:r>
          </w:p>
        </w:tc>
        <w:tc>
          <w:tcPr>
            <w:tcW w:w="227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
              <w:kinsoku w:val="0"/>
              <w:overflowPunct w:val="0"/>
              <w:jc w:val="center"/>
              <w:rPr>
                <w:rFonts w:hint="eastAsia" w:ascii="方正仿宋_GBK" w:hAnsi="方正仿宋_GBK" w:eastAsia="方正仿宋_GBK" w:cs="方正仿宋_GBK"/>
                <w:color w:val="auto"/>
                <w:sz w:val="24"/>
                <w:szCs w:val="24"/>
                <w:lang w:eastAsia="zh-CN"/>
              </w:rPr>
            </w:pPr>
          </w:p>
        </w:tc>
        <w:tc>
          <w:tcPr>
            <w:tcW w:w="227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
              <w:kinsoku w:val="0"/>
              <w:overflowPunct w:val="0"/>
              <w:jc w:val="center"/>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年用水量</w:t>
            </w:r>
          </w:p>
        </w:tc>
        <w:tc>
          <w:tcPr>
            <w:tcW w:w="227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
              <w:kinsoku w:val="0"/>
              <w:overflowPunct w:val="0"/>
              <w:jc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lang w:eastAsia="zh-CN"/>
              </w:rPr>
              <w:t>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7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
              <w:kinsoku w:val="0"/>
              <w:overflowPunct w:val="0"/>
              <w:jc w:val="center"/>
              <w:rPr>
                <w:rFonts w:hint="default" w:ascii="方正仿宋简体" w:hAnsi="方正仿宋简体" w:eastAsia="方正仿宋简体" w:cs="方正仿宋简体"/>
                <w:color w:val="auto"/>
                <w:sz w:val="24"/>
                <w:szCs w:val="24"/>
                <w:lang w:val="en" w:eastAsia="zh-CN"/>
              </w:rPr>
            </w:pPr>
            <w:r>
              <w:rPr>
                <w:rFonts w:hint="eastAsia" w:ascii="方正仿宋简体" w:hAnsi="方正仿宋简体" w:eastAsia="方正仿宋简体" w:cs="方正仿宋简体"/>
                <w:color w:val="auto"/>
                <w:sz w:val="24"/>
                <w:szCs w:val="24"/>
                <w:lang w:eastAsia="zh-CN"/>
              </w:rPr>
              <w:t>建筑面积</w:t>
            </w:r>
          </w:p>
        </w:tc>
        <w:tc>
          <w:tcPr>
            <w:tcW w:w="227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
              <w:kinsoku w:val="0"/>
              <w:overflowPunct w:val="0"/>
              <w:jc w:val="center"/>
              <w:rPr>
                <w:rFonts w:hint="eastAsia" w:ascii="方正仿宋_GBK" w:hAnsi="方正仿宋_GBK" w:eastAsia="方正仿宋_GBK" w:cs="方正仿宋_GBK"/>
                <w:color w:val="auto"/>
                <w:sz w:val="24"/>
                <w:szCs w:val="24"/>
                <w:lang w:eastAsia="zh-CN"/>
              </w:rPr>
            </w:pPr>
            <w:r>
              <w:rPr>
                <w:rFonts w:hint="eastAsia" w:ascii="方正仿宋简体" w:hAnsi="方正仿宋简体" w:eastAsia="方正仿宋简体" w:cs="方正仿宋简体"/>
                <w:color w:val="auto"/>
                <w:sz w:val="24"/>
                <w:szCs w:val="24"/>
                <w:lang w:val="en-US" w:eastAsia="zh-CN"/>
              </w:rPr>
              <w:t xml:space="preserve">           </w:t>
            </w:r>
            <w:r>
              <w:rPr>
                <w:rFonts w:hint="eastAsia" w:ascii="方正仿宋简体" w:hAnsi="方正仿宋简体" w:eastAsia="方正仿宋简体" w:cs="方正仿宋简体"/>
                <w:color w:val="auto"/>
                <w:sz w:val="24"/>
                <w:szCs w:val="24"/>
                <w:lang w:val="en" w:eastAsia="zh-CN"/>
              </w:rPr>
              <w:t>平方米</w:t>
            </w:r>
          </w:p>
        </w:tc>
        <w:tc>
          <w:tcPr>
            <w:tcW w:w="227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
              <w:kinsoku w:val="0"/>
              <w:overflowPunct w:val="0"/>
              <w:jc w:val="center"/>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用水人数</w:t>
            </w:r>
          </w:p>
        </w:tc>
        <w:tc>
          <w:tcPr>
            <w:tcW w:w="227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
              <w:kinsoku w:val="0"/>
              <w:overflowPunct w:val="0"/>
              <w:jc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7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
              <w:kinsoku w:val="0"/>
              <w:overflowPunct w:val="0"/>
              <w:jc w:val="center"/>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联系人</w:t>
            </w:r>
          </w:p>
        </w:tc>
        <w:tc>
          <w:tcPr>
            <w:tcW w:w="227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
              <w:kinsoku w:val="0"/>
              <w:overflowPunct w:val="0"/>
              <w:jc w:val="center"/>
              <w:rPr>
                <w:rFonts w:hint="eastAsia" w:ascii="方正仿宋_GBK" w:hAnsi="方正仿宋_GBK" w:eastAsia="方正仿宋_GBK" w:cs="方正仿宋_GBK"/>
                <w:color w:val="auto"/>
                <w:sz w:val="24"/>
                <w:szCs w:val="24"/>
                <w:lang w:eastAsia="zh-CN"/>
              </w:rPr>
            </w:pPr>
          </w:p>
        </w:tc>
        <w:tc>
          <w:tcPr>
            <w:tcW w:w="227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
              <w:kinsoku w:val="0"/>
              <w:overflowPunct w:val="0"/>
              <w:jc w:val="center"/>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联系电话</w:t>
            </w:r>
          </w:p>
        </w:tc>
        <w:tc>
          <w:tcPr>
            <w:tcW w:w="227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
              <w:kinsoku w:val="0"/>
              <w:overflowPunct w:val="0"/>
              <w:jc w:val="center"/>
              <w:rPr>
                <w:rFonts w:hint="eastAsia" w:ascii="方正仿宋_GBK" w:hAnsi="方正仿宋_GBK" w:eastAsia="方正仿宋_GBK" w:cs="方正仿宋_GBK"/>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1" w:hRule="atLeast"/>
          <w:jc w:val="center"/>
        </w:trPr>
        <w:tc>
          <w:tcPr>
            <w:tcW w:w="9099"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pStyle w:val="3"/>
              <w:keepNext w:val="0"/>
              <w:keepLines w:val="0"/>
              <w:pageBreakBefore w:val="0"/>
              <w:widowControl w:val="0"/>
              <w:kinsoku w:val="0"/>
              <w:wordWrap/>
              <w:overflowPunct w:val="0"/>
              <w:topLinePunct w:val="0"/>
              <w:autoSpaceDE w:val="0"/>
              <w:autoSpaceDN w:val="0"/>
              <w:bidi w:val="0"/>
              <w:adjustRightInd w:val="0"/>
              <w:snapToGrid w:val="0"/>
              <w:spacing w:before="0" w:beforeLines="50" w:line="360" w:lineRule="auto"/>
              <w:jc w:val="center"/>
              <w:textAlignment w:val="auto"/>
              <w:rPr>
                <w:rFonts w:hint="eastAsia" w:ascii="方正仿宋_GBK" w:hAnsi="方正仿宋_GBK" w:eastAsia="方正仿宋简体" w:cs="方正仿宋_GBK"/>
                <w:color w:val="auto"/>
                <w:sz w:val="32"/>
                <w:szCs w:val="32"/>
                <w:lang w:eastAsia="zh-CN"/>
              </w:rPr>
            </w:pPr>
            <w:r>
              <w:rPr>
                <w:rFonts w:hint="eastAsia" w:ascii="方正仿宋_GBK" w:hAnsi="方正仿宋_GBK" w:eastAsia="方正仿宋简体" w:cs="方正仿宋_GBK"/>
                <w:color w:val="auto"/>
                <w:sz w:val="32"/>
                <w:szCs w:val="32"/>
                <w:lang w:eastAsia="zh-CN"/>
              </w:rPr>
              <w:t>材料真实性承诺</w:t>
            </w:r>
          </w:p>
          <w:p>
            <w:pPr>
              <w:pStyle w:val="9"/>
              <w:keepNext w:val="0"/>
              <w:keepLines w:val="0"/>
              <w:pageBreakBefore w:val="0"/>
              <w:widowControl w:val="0"/>
              <w:wordWrap/>
              <w:topLinePunct w:val="0"/>
              <w:autoSpaceDE w:val="0"/>
              <w:autoSpaceDN w:val="0"/>
              <w:bidi w:val="0"/>
              <w:adjustRightInd w:val="0"/>
              <w:snapToGrid w:val="0"/>
              <w:spacing w:line="360" w:lineRule="auto"/>
              <w:jc w:val="both"/>
              <w:textAlignment w:val="auto"/>
              <w:rPr>
                <w:rFonts w:hint="eastAsia" w:ascii="方正仿宋_GBK" w:hAnsi="方正仿宋_GBK" w:eastAsia="方正仿宋简体" w:cs="方正仿宋_GBK"/>
                <w:color w:val="auto"/>
                <w:sz w:val="32"/>
                <w:szCs w:val="32"/>
                <w:lang w:eastAsia="zh-CN"/>
              </w:rPr>
            </w:pPr>
            <w:r>
              <w:rPr>
                <w:rFonts w:hint="eastAsia" w:ascii="方正仿宋_GBK" w:hAnsi="方正仿宋_GBK" w:eastAsia="方正仿宋简体" w:cs="方正仿宋_GBK"/>
                <w:color w:val="auto"/>
                <w:sz w:val="32"/>
                <w:szCs w:val="32"/>
                <w:lang w:eastAsia="zh-CN"/>
              </w:rPr>
              <w:t>我单位郑重承诺：本次申报公共机构水效领跑者所提交的相关数据和信息均真实、有效，愿接受并积极配合主管部门的监督检查和核验。如有违反，愿承担由此产生的相应责任。</w:t>
            </w:r>
          </w:p>
          <w:p>
            <w:pPr>
              <w:pStyle w:val="9"/>
              <w:keepNext w:val="0"/>
              <w:keepLines w:val="0"/>
              <w:pageBreakBefore w:val="0"/>
              <w:widowControl w:val="0"/>
              <w:wordWrap/>
              <w:topLinePunct w:val="0"/>
              <w:autoSpaceDE w:val="0"/>
              <w:autoSpaceDN w:val="0"/>
              <w:bidi w:val="0"/>
              <w:adjustRightInd w:val="0"/>
              <w:snapToGrid w:val="0"/>
              <w:spacing w:line="360" w:lineRule="auto"/>
              <w:jc w:val="both"/>
              <w:textAlignment w:val="auto"/>
              <w:rPr>
                <w:rFonts w:hint="eastAsia" w:ascii="方正仿宋_GBK" w:hAnsi="方正仿宋_GBK" w:eastAsia="方正仿宋简体" w:cs="方正仿宋_GBK"/>
                <w:color w:val="auto"/>
                <w:sz w:val="32"/>
                <w:szCs w:val="32"/>
                <w:lang w:eastAsia="zh-CN"/>
              </w:rPr>
            </w:pPr>
          </w:p>
          <w:p>
            <w:pPr>
              <w:pStyle w:val="9"/>
              <w:keepNext w:val="0"/>
              <w:keepLines w:val="0"/>
              <w:pageBreakBefore w:val="0"/>
              <w:widowControl w:val="0"/>
              <w:wordWrap w:val="0"/>
              <w:topLinePunct w:val="0"/>
              <w:autoSpaceDE w:val="0"/>
              <w:autoSpaceDN w:val="0"/>
              <w:bidi w:val="0"/>
              <w:adjustRightInd w:val="0"/>
              <w:snapToGrid w:val="0"/>
              <w:spacing w:line="360" w:lineRule="auto"/>
              <w:jc w:val="right"/>
              <w:textAlignment w:val="auto"/>
              <w:rPr>
                <w:rFonts w:hint="default" w:ascii="方正仿宋_GBK" w:hAnsi="方正仿宋_GBK" w:eastAsia="方正仿宋简体" w:cs="方正仿宋_GBK"/>
                <w:color w:val="auto"/>
                <w:sz w:val="32"/>
                <w:szCs w:val="32"/>
                <w:lang w:val="en-US" w:eastAsia="zh-CN"/>
              </w:rPr>
            </w:pPr>
            <w:r>
              <w:rPr>
                <w:rFonts w:hint="eastAsia" w:ascii="方正仿宋_GBK" w:hAnsi="方正仿宋_GBK" w:eastAsia="方正仿宋简体" w:cs="方正仿宋_GBK"/>
                <w:color w:val="auto"/>
                <w:sz w:val="32"/>
                <w:szCs w:val="32"/>
                <w:lang w:eastAsia="zh-CN"/>
              </w:rPr>
              <w:t>主要负责人（签字）：</w:t>
            </w:r>
            <w:r>
              <w:rPr>
                <w:rFonts w:hint="eastAsia" w:ascii="方正仿宋_GBK" w:hAnsi="方正仿宋_GBK" w:eastAsia="方正仿宋简体" w:cs="方正仿宋_GBK"/>
                <w:color w:val="auto"/>
                <w:sz w:val="32"/>
                <w:szCs w:val="32"/>
                <w:lang w:val="en-US" w:eastAsia="zh-CN"/>
              </w:rPr>
              <w:t xml:space="preserve">                 </w:t>
            </w:r>
          </w:p>
          <w:p>
            <w:pPr>
              <w:pStyle w:val="9"/>
              <w:keepNext w:val="0"/>
              <w:keepLines w:val="0"/>
              <w:pageBreakBefore w:val="0"/>
              <w:widowControl w:val="0"/>
              <w:wordWrap w:val="0"/>
              <w:topLinePunct w:val="0"/>
              <w:autoSpaceDE w:val="0"/>
              <w:autoSpaceDN w:val="0"/>
              <w:bidi w:val="0"/>
              <w:adjustRightInd w:val="0"/>
              <w:snapToGrid w:val="0"/>
              <w:spacing w:line="360" w:lineRule="auto"/>
              <w:jc w:val="right"/>
              <w:textAlignment w:val="auto"/>
              <w:rPr>
                <w:rFonts w:hint="default" w:ascii="方正仿宋_GBK" w:hAnsi="方正仿宋_GBK" w:eastAsia="方正仿宋简体" w:cs="方正仿宋_GBK"/>
                <w:color w:val="auto"/>
                <w:sz w:val="32"/>
                <w:szCs w:val="32"/>
                <w:lang w:val="en-US" w:eastAsia="zh-CN"/>
              </w:rPr>
            </w:pPr>
            <w:r>
              <w:rPr>
                <w:rFonts w:hint="eastAsia" w:ascii="方正仿宋_GBK" w:hAnsi="方正仿宋_GBK" w:eastAsia="方正仿宋简体" w:cs="方正仿宋_GBK"/>
                <w:color w:val="auto"/>
                <w:sz w:val="32"/>
                <w:szCs w:val="32"/>
                <w:lang w:eastAsia="zh-CN"/>
              </w:rPr>
              <w:t>（申报单位公章）</w:t>
            </w:r>
            <w:r>
              <w:rPr>
                <w:rFonts w:hint="eastAsia" w:ascii="方正仿宋_GBK" w:hAnsi="方正仿宋_GBK" w:eastAsia="方正仿宋简体" w:cs="方正仿宋_GBK"/>
                <w:color w:val="auto"/>
                <w:sz w:val="32"/>
                <w:szCs w:val="32"/>
                <w:lang w:val="en-US" w:eastAsia="zh-CN"/>
              </w:rPr>
              <w:t xml:space="preserve">                     </w:t>
            </w:r>
          </w:p>
          <w:p>
            <w:pPr>
              <w:pStyle w:val="9"/>
              <w:keepNext w:val="0"/>
              <w:keepLines w:val="0"/>
              <w:pageBreakBefore w:val="0"/>
              <w:widowControl w:val="0"/>
              <w:wordWrap w:val="0"/>
              <w:topLinePunct w:val="0"/>
              <w:autoSpaceDE w:val="0"/>
              <w:autoSpaceDN w:val="0"/>
              <w:bidi w:val="0"/>
              <w:adjustRightInd w:val="0"/>
              <w:snapToGrid w:val="0"/>
              <w:spacing w:line="360" w:lineRule="auto"/>
              <w:jc w:val="right"/>
              <w:textAlignment w:val="auto"/>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简体" w:cs="方正仿宋_GBK"/>
                <w:color w:val="auto"/>
                <w:sz w:val="32"/>
                <w:szCs w:val="32"/>
                <w:lang w:val="en-US" w:eastAsia="zh-CN"/>
              </w:rPr>
              <w:t xml:space="preserve">   年    月    日    </w:t>
            </w:r>
            <w:r>
              <w:rPr>
                <w:rFonts w:hint="eastAsia" w:ascii="方正仿宋_GBK" w:hAnsi="方正仿宋_GBK" w:eastAsia="方正仿宋_GBK" w:cs="方正仿宋_GBK"/>
                <w:color w:val="auto"/>
                <w:sz w:val="32"/>
                <w:szCs w:val="32"/>
                <w:lang w:val="en-US" w:eastAsia="zh-CN"/>
              </w:rPr>
              <w:t xml:space="preserve">  </w:t>
            </w:r>
          </w:p>
        </w:tc>
      </w:tr>
    </w:tbl>
    <w:p>
      <w:pPr>
        <w:keepNext w:val="0"/>
        <w:keepLines w:val="0"/>
        <w:pageBreakBefore w:val="0"/>
        <w:widowControl w:val="0"/>
        <w:wordWrap/>
        <w:topLinePunct w:val="0"/>
        <w:bidi w:val="0"/>
        <w:spacing w:line="580" w:lineRule="exact"/>
        <w:jc w:val="center"/>
        <w:textAlignment w:val="auto"/>
        <w:rPr>
          <w:rFonts w:hint="eastAsia" w:ascii="方正小标宋简体" w:hAnsi="方正小标宋简体" w:eastAsia="方正小标宋简体" w:cs="方正小标宋简体"/>
          <w:b w:val="0"/>
          <w:bCs w:val="0"/>
          <w:color w:val="auto"/>
          <w:position w:val="2"/>
          <w:sz w:val="48"/>
          <w:szCs w:val="48"/>
          <w:lang w:eastAsia="zh-CN"/>
        </w:rPr>
      </w:pPr>
      <w:r>
        <w:rPr>
          <w:rFonts w:hint="eastAsia" w:ascii="方正小标宋简体" w:hAnsi="方正小标宋简体" w:eastAsia="方正小标宋简体" w:cs="方正小标宋简体"/>
          <w:b w:val="0"/>
          <w:bCs w:val="0"/>
          <w:color w:val="auto"/>
          <w:position w:val="2"/>
          <w:sz w:val="48"/>
          <w:szCs w:val="48"/>
          <w:lang w:eastAsia="zh-CN"/>
        </w:rPr>
        <w:br w:type="page"/>
      </w:r>
      <w:r>
        <w:rPr>
          <w:rFonts w:hint="eastAsia" w:ascii="方正小标宋简体" w:hAnsi="方正小标宋简体" w:eastAsia="方正小标宋简体" w:cs="方正小标宋简体"/>
          <w:b w:val="0"/>
          <w:bCs w:val="0"/>
          <w:color w:val="auto"/>
          <w:position w:val="2"/>
          <w:sz w:val="44"/>
          <w:szCs w:val="44"/>
          <w:lang w:eastAsia="zh-CN"/>
        </w:rPr>
        <w:t>单位水效分析报告</w:t>
      </w:r>
    </w:p>
    <w:p>
      <w:pPr>
        <w:pStyle w:val="3"/>
        <w:keepNext w:val="0"/>
        <w:keepLines w:val="0"/>
        <w:pageBreakBefore w:val="0"/>
        <w:widowControl w:val="0"/>
        <w:kinsoku w:val="0"/>
        <w:wordWrap/>
        <w:overflowPunct w:val="0"/>
        <w:topLinePunct w:val="0"/>
        <w:bidi w:val="0"/>
        <w:spacing w:line="580" w:lineRule="exact"/>
        <w:jc w:val="center"/>
        <w:textAlignment w:val="auto"/>
        <w:rPr>
          <w:rFonts w:hint="eastAsia" w:ascii="方正黑体简体" w:hAnsi="方正黑体简体" w:eastAsia="方正黑体简体" w:cs="方正黑体简体"/>
          <w:color w:val="auto"/>
          <w:sz w:val="32"/>
          <w:szCs w:val="32"/>
          <w:lang w:eastAsia="zh-CN"/>
        </w:rPr>
      </w:pPr>
      <w:r>
        <w:rPr>
          <w:rFonts w:hint="eastAsia" w:ascii="方正黑体简体" w:hAnsi="方正黑体简体" w:eastAsia="方正黑体简体" w:cs="方正黑体简体"/>
          <w:color w:val="auto"/>
          <w:sz w:val="32"/>
          <w:szCs w:val="32"/>
          <w:lang w:eastAsia="zh-CN"/>
        </w:rPr>
        <w:t>（编写提纲）</w:t>
      </w:r>
    </w:p>
    <w:p>
      <w:pPr>
        <w:pStyle w:val="3"/>
        <w:keepNext w:val="0"/>
        <w:keepLines w:val="0"/>
        <w:pageBreakBefore w:val="0"/>
        <w:widowControl w:val="0"/>
        <w:kinsoku w:val="0"/>
        <w:wordWrap/>
        <w:overflowPunct w:val="0"/>
        <w:topLinePunct w:val="0"/>
        <w:autoSpaceDE w:val="0"/>
        <w:autoSpaceDN w:val="0"/>
        <w:bidi w:val="0"/>
        <w:adjustRightInd w:val="0"/>
        <w:snapToGrid/>
        <w:spacing w:line="420" w:lineRule="exact"/>
        <w:jc w:val="center"/>
        <w:textAlignment w:val="auto"/>
        <w:rPr>
          <w:rFonts w:hint="eastAsia"/>
          <w:color w:val="auto"/>
          <w:sz w:val="28"/>
          <w:szCs w:val="52"/>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outlineLvl w:val="0"/>
        <w:rPr>
          <w:rFonts w:hint="eastAsia" w:ascii="方正黑体简体" w:hAnsi="方正黑体简体" w:eastAsia="方正黑体简体" w:cs="方正黑体简体"/>
          <w:color w:val="auto"/>
          <w:w w:val="100"/>
          <w:kern w:val="2"/>
          <w:sz w:val="32"/>
          <w:szCs w:val="32"/>
          <w:lang w:val="en-US" w:eastAsia="zh-CN" w:bidi="ar-SA"/>
        </w:rPr>
      </w:pPr>
      <w:r>
        <w:rPr>
          <w:rFonts w:hint="eastAsia" w:ascii="方正黑体简体" w:hAnsi="方正黑体简体" w:eastAsia="方正黑体简体" w:cs="方正黑体简体"/>
          <w:color w:val="auto"/>
          <w:w w:val="100"/>
          <w:kern w:val="2"/>
          <w:sz w:val="32"/>
          <w:szCs w:val="32"/>
          <w:lang w:val="en-US" w:eastAsia="zh-CN" w:bidi="ar-SA"/>
        </w:rPr>
        <w:t>一、单位基本概况</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outlineLvl w:val="1"/>
        <w:rPr>
          <w:rFonts w:hint="eastAsia" w:ascii="宋体" w:hAnsi="宋体" w:eastAsia="方正仿宋简体" w:cs="Times New Roman"/>
          <w:snapToGrid w:val="0"/>
          <w:color w:val="auto"/>
          <w:spacing w:val="0"/>
          <w:kern w:val="2"/>
          <w:sz w:val="32"/>
          <w:szCs w:val="20"/>
          <w:u w:color="000000"/>
          <w:lang w:val="en-US" w:eastAsia="zh-CN" w:bidi="ar-SA"/>
        </w:rPr>
      </w:pPr>
      <w:r>
        <w:rPr>
          <w:rFonts w:hint="eastAsia" w:ascii="方正楷体简体" w:hAnsi="方正楷体简体" w:eastAsia="方正楷体简体" w:cs="方正楷体简体"/>
          <w:color w:val="auto"/>
          <w:w w:val="100"/>
          <w:kern w:val="2"/>
          <w:sz w:val="32"/>
          <w:szCs w:val="32"/>
          <w:lang w:val="en-US" w:eastAsia="zh-CN" w:bidi="ar-SA"/>
        </w:rPr>
        <w:t>（一）单位基本情况及规模。</w:t>
      </w:r>
      <w:r>
        <w:rPr>
          <w:rFonts w:hint="eastAsia" w:ascii="宋体" w:hAnsi="宋体" w:eastAsia="方正仿宋简体" w:cs="Times New Roman"/>
          <w:snapToGrid w:val="0"/>
          <w:color w:val="auto"/>
          <w:spacing w:val="0"/>
          <w:kern w:val="2"/>
          <w:sz w:val="32"/>
          <w:szCs w:val="20"/>
          <w:u w:color="000000"/>
          <w:lang w:val="en-US" w:eastAsia="zh-CN" w:bidi="ar-SA"/>
        </w:rPr>
        <w:t>包括单位基本情况、地理位置、近三年的取用水总量、编制人数、用水人数等。</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outlineLvl w:val="1"/>
        <w:rPr>
          <w:rFonts w:hint="eastAsia" w:ascii="宋体" w:hAnsi="宋体" w:eastAsia="方正仿宋简体" w:cs="Times New Roman"/>
          <w:snapToGrid w:val="0"/>
          <w:color w:val="auto"/>
          <w:spacing w:val="0"/>
          <w:kern w:val="2"/>
          <w:sz w:val="32"/>
          <w:szCs w:val="20"/>
          <w:u w:color="000000"/>
          <w:lang w:val="en-US" w:eastAsia="zh-CN" w:bidi="ar-SA"/>
        </w:rPr>
      </w:pPr>
      <w:r>
        <w:rPr>
          <w:rFonts w:hint="eastAsia" w:ascii="方正楷体简体" w:hAnsi="方正楷体简体" w:eastAsia="方正楷体简体" w:cs="方正楷体简体"/>
          <w:color w:val="auto"/>
          <w:w w:val="100"/>
          <w:kern w:val="2"/>
          <w:sz w:val="32"/>
          <w:szCs w:val="32"/>
          <w:lang w:val="en-US" w:eastAsia="zh-CN" w:bidi="ar-SA"/>
        </w:rPr>
        <w:t>（二）单位用水情况</w:t>
      </w:r>
      <w:r>
        <w:rPr>
          <w:rFonts w:hint="eastAsia" w:eastAsia="方正仿宋简体" w:cs="Times New Roman"/>
          <w:snapToGrid w:val="0"/>
          <w:color w:val="auto"/>
          <w:spacing w:val="0"/>
          <w:kern w:val="2"/>
          <w:sz w:val="32"/>
          <w:szCs w:val="20"/>
          <w:u w:color="000000"/>
          <w:lang w:val="en-US" w:eastAsia="zh-CN" w:bidi="ar-SA"/>
        </w:rPr>
        <w:t>。</w:t>
      </w:r>
      <w:r>
        <w:rPr>
          <w:rFonts w:hint="eastAsia" w:ascii="宋体" w:hAnsi="宋体" w:eastAsia="方正仿宋简体" w:cs="Times New Roman"/>
          <w:snapToGrid w:val="0"/>
          <w:color w:val="auto"/>
          <w:spacing w:val="0"/>
          <w:kern w:val="2"/>
          <w:sz w:val="32"/>
          <w:szCs w:val="20"/>
          <w:u w:color="000000"/>
          <w:lang w:val="en-US" w:eastAsia="zh-CN" w:bidi="ar-SA"/>
        </w:rPr>
        <w:t>包括单位的用水领域、主要用水技术和设备，以及取水水源、用水量、用水计量等情况。</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outlineLvl w:val="0"/>
        <w:rPr>
          <w:rFonts w:hint="eastAsia" w:ascii="方正黑体简体" w:hAnsi="方正黑体简体" w:eastAsia="方正黑体简体" w:cs="方正黑体简体"/>
          <w:color w:val="auto"/>
          <w:w w:val="100"/>
          <w:kern w:val="2"/>
          <w:sz w:val="32"/>
          <w:szCs w:val="32"/>
          <w:lang w:val="en-US" w:eastAsia="zh-CN" w:bidi="ar-SA"/>
        </w:rPr>
      </w:pPr>
      <w:r>
        <w:rPr>
          <w:rFonts w:hint="eastAsia" w:ascii="方正黑体简体" w:hAnsi="方正黑体简体" w:eastAsia="方正黑体简体" w:cs="方正黑体简体"/>
          <w:color w:val="auto"/>
          <w:w w:val="100"/>
          <w:kern w:val="2"/>
          <w:sz w:val="32"/>
          <w:szCs w:val="32"/>
          <w:lang w:val="en-US" w:eastAsia="zh-CN" w:bidi="ar-SA"/>
        </w:rPr>
        <w:t>二、节水工作开展情况</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outlineLvl w:val="1"/>
        <w:rPr>
          <w:rFonts w:hint="eastAsia" w:ascii="宋体" w:hAnsi="宋体" w:eastAsia="方正仿宋简体" w:cs="Times New Roman"/>
          <w:snapToGrid w:val="0"/>
          <w:color w:val="auto"/>
          <w:spacing w:val="0"/>
          <w:kern w:val="2"/>
          <w:sz w:val="32"/>
          <w:szCs w:val="20"/>
          <w:u w:color="000000"/>
          <w:lang w:val="en-US" w:eastAsia="zh-CN" w:bidi="ar-SA"/>
        </w:rPr>
      </w:pPr>
      <w:r>
        <w:rPr>
          <w:rFonts w:hint="eastAsia" w:ascii="方正楷体简体" w:hAnsi="方正楷体简体" w:eastAsia="方正楷体简体" w:cs="方正楷体简体"/>
          <w:color w:val="auto"/>
          <w:w w:val="100"/>
          <w:kern w:val="2"/>
          <w:sz w:val="32"/>
          <w:szCs w:val="32"/>
          <w:lang w:val="en-US" w:eastAsia="zh-CN" w:bidi="ar-SA"/>
        </w:rPr>
        <w:t>（一）近三年主要用水效率指标</w:t>
      </w:r>
      <w:r>
        <w:rPr>
          <w:rFonts w:hint="eastAsia" w:eastAsia="方正仿宋简体" w:cs="Times New Roman"/>
          <w:snapToGrid w:val="0"/>
          <w:color w:val="auto"/>
          <w:spacing w:val="0"/>
          <w:kern w:val="2"/>
          <w:sz w:val="32"/>
          <w:szCs w:val="20"/>
          <w:u w:color="000000"/>
          <w:lang w:val="en-US" w:eastAsia="zh-CN" w:bidi="ar-SA"/>
        </w:rPr>
        <w:t>。</w:t>
      </w:r>
      <w:r>
        <w:rPr>
          <w:rFonts w:hint="eastAsia" w:ascii="宋体" w:hAnsi="宋体" w:eastAsia="方正仿宋简体" w:cs="Times New Roman"/>
          <w:snapToGrid w:val="0"/>
          <w:color w:val="auto"/>
          <w:spacing w:val="0"/>
          <w:kern w:val="2"/>
          <w:sz w:val="32"/>
          <w:szCs w:val="20"/>
          <w:u w:color="000000"/>
          <w:lang w:val="en-US" w:eastAsia="zh-CN" w:bidi="ar-SA"/>
        </w:rPr>
        <w:t>包括水计量器具配备率、节水器具普及率、人均用水量、中央空调冷却补水率、锅炉冷凝水回收率等方面的现状水平。</w:t>
      </w:r>
    </w:p>
    <w:p>
      <w:pPr>
        <w:keepNext w:val="0"/>
        <w:keepLines w:val="0"/>
        <w:pageBreakBefore w:val="0"/>
        <w:widowControl w:val="0"/>
        <w:kinsoku/>
        <w:wordWrap/>
        <w:overflowPunct/>
        <w:topLinePunct w:val="0"/>
        <w:autoSpaceDE/>
        <w:autoSpaceDN/>
        <w:bidi w:val="0"/>
        <w:adjustRightInd/>
        <w:snapToGrid/>
        <w:spacing w:line="540" w:lineRule="exact"/>
        <w:ind w:right="0"/>
        <w:jc w:val="center"/>
        <w:textAlignment w:val="auto"/>
        <w:rPr>
          <w:rFonts w:hint="eastAsia" w:ascii="宋体" w:hAnsi="宋体" w:eastAsia="方正仿宋简体" w:cs="Times New Roman"/>
          <w:snapToGrid w:val="0"/>
          <w:color w:val="auto"/>
          <w:spacing w:val="0"/>
          <w:kern w:val="2"/>
          <w:sz w:val="32"/>
          <w:szCs w:val="20"/>
          <w:u w:color="000000"/>
          <w:lang w:val="en-US" w:eastAsia="zh-CN" w:bidi="ar-SA"/>
        </w:rPr>
      </w:pPr>
      <w:r>
        <w:rPr>
          <w:rFonts w:hint="eastAsia" w:ascii="宋体" w:hAnsi="宋体" w:eastAsia="方正仿宋简体" w:cs="Times New Roman"/>
          <w:snapToGrid w:val="0"/>
          <w:color w:val="auto"/>
          <w:spacing w:val="0"/>
          <w:kern w:val="2"/>
          <w:sz w:val="32"/>
          <w:szCs w:val="20"/>
          <w:u w:color="000000"/>
          <w:lang w:val="en-US" w:eastAsia="zh-CN" w:bidi="ar-SA"/>
        </w:rPr>
        <w:t>表1 单位主要水效指标</w:t>
      </w:r>
    </w:p>
    <w:tbl>
      <w:tblPr>
        <w:tblStyle w:val="7"/>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2"/>
        <w:gridCol w:w="1078"/>
        <w:gridCol w:w="1091"/>
        <w:gridCol w:w="1077"/>
        <w:gridCol w:w="3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452" w:type="dxa"/>
            <w:noWrap w:val="0"/>
            <w:vAlign w:val="center"/>
          </w:tcPr>
          <w:p>
            <w:pPr>
              <w:pStyle w:val="3"/>
              <w:keepNext w:val="0"/>
              <w:keepLines w:val="0"/>
              <w:pageBreakBefore w:val="0"/>
              <w:widowControl w:val="0"/>
              <w:kinsoku w:val="0"/>
              <w:wordWrap/>
              <w:overflowPunct w:val="0"/>
              <w:topLinePunct w:val="0"/>
              <w:bidi w:val="0"/>
              <w:snapToGrid/>
              <w:spacing w:line="540" w:lineRule="exact"/>
              <w:jc w:val="center"/>
              <w:textAlignment w:val="auto"/>
              <w:rPr>
                <w:rFonts w:hint="eastAsia" w:ascii="方正黑体简体" w:hAnsi="方正黑体简体" w:eastAsia="方正黑体简体" w:cs="方正黑体简体"/>
                <w:color w:val="auto"/>
                <w:sz w:val="24"/>
                <w:szCs w:val="24"/>
                <w:lang w:val="en-US" w:eastAsia="zh-CN"/>
              </w:rPr>
            </w:pPr>
            <w:r>
              <w:rPr>
                <w:rFonts w:hint="eastAsia" w:ascii="方正黑体简体" w:hAnsi="方正黑体简体" w:eastAsia="方正黑体简体" w:cs="方正黑体简体"/>
                <w:color w:val="auto"/>
                <w:sz w:val="24"/>
                <w:szCs w:val="24"/>
                <w:lang w:val="en-US" w:eastAsia="zh-CN"/>
              </w:rPr>
              <w:t>项目</w:t>
            </w:r>
          </w:p>
        </w:tc>
        <w:tc>
          <w:tcPr>
            <w:tcW w:w="1078" w:type="dxa"/>
            <w:noWrap w:val="0"/>
            <w:vAlign w:val="center"/>
          </w:tcPr>
          <w:p>
            <w:pPr>
              <w:pStyle w:val="3"/>
              <w:keepNext w:val="0"/>
              <w:keepLines w:val="0"/>
              <w:pageBreakBefore w:val="0"/>
              <w:widowControl w:val="0"/>
              <w:kinsoku w:val="0"/>
              <w:wordWrap/>
              <w:overflowPunct w:val="0"/>
              <w:topLinePunct w:val="0"/>
              <w:bidi w:val="0"/>
              <w:snapToGrid/>
              <w:spacing w:line="540" w:lineRule="exact"/>
              <w:jc w:val="center"/>
              <w:textAlignment w:val="auto"/>
              <w:rPr>
                <w:rFonts w:hint="eastAsia" w:ascii="方正黑体简体" w:hAnsi="方正黑体简体" w:eastAsia="方正黑体简体" w:cs="方正黑体简体"/>
                <w:color w:val="auto"/>
                <w:sz w:val="24"/>
                <w:szCs w:val="24"/>
                <w:lang w:val="en-US" w:eastAsia="zh-CN"/>
              </w:rPr>
            </w:pPr>
            <w:r>
              <w:rPr>
                <w:rFonts w:hint="eastAsia" w:ascii="方正黑体简体" w:hAnsi="方正黑体简体" w:eastAsia="方正黑体简体" w:cs="方正黑体简体"/>
                <w:color w:val="auto"/>
                <w:sz w:val="24"/>
                <w:szCs w:val="24"/>
                <w:lang w:val="en-US" w:eastAsia="zh-CN"/>
              </w:rPr>
              <w:t>20XX年</w:t>
            </w:r>
          </w:p>
        </w:tc>
        <w:tc>
          <w:tcPr>
            <w:tcW w:w="1091" w:type="dxa"/>
            <w:noWrap w:val="0"/>
            <w:vAlign w:val="center"/>
          </w:tcPr>
          <w:p>
            <w:pPr>
              <w:pStyle w:val="3"/>
              <w:keepNext w:val="0"/>
              <w:keepLines w:val="0"/>
              <w:pageBreakBefore w:val="0"/>
              <w:widowControl w:val="0"/>
              <w:kinsoku w:val="0"/>
              <w:wordWrap/>
              <w:overflowPunct w:val="0"/>
              <w:topLinePunct w:val="0"/>
              <w:bidi w:val="0"/>
              <w:snapToGrid/>
              <w:spacing w:line="540" w:lineRule="exact"/>
              <w:jc w:val="center"/>
              <w:textAlignment w:val="auto"/>
              <w:rPr>
                <w:rFonts w:hint="eastAsia" w:ascii="方正黑体简体" w:hAnsi="方正黑体简体" w:eastAsia="方正黑体简体" w:cs="方正黑体简体"/>
                <w:color w:val="auto"/>
                <w:sz w:val="24"/>
                <w:szCs w:val="24"/>
                <w:lang w:val="en-US" w:eastAsia="zh-CN"/>
              </w:rPr>
            </w:pPr>
            <w:r>
              <w:rPr>
                <w:rFonts w:hint="eastAsia" w:ascii="方正黑体简体" w:hAnsi="方正黑体简体" w:eastAsia="方正黑体简体" w:cs="方正黑体简体"/>
                <w:color w:val="auto"/>
                <w:sz w:val="24"/>
                <w:szCs w:val="24"/>
                <w:lang w:val="en-US" w:eastAsia="zh-CN"/>
              </w:rPr>
              <w:t>20XX年</w:t>
            </w:r>
          </w:p>
        </w:tc>
        <w:tc>
          <w:tcPr>
            <w:tcW w:w="1077" w:type="dxa"/>
            <w:noWrap w:val="0"/>
            <w:vAlign w:val="center"/>
          </w:tcPr>
          <w:p>
            <w:pPr>
              <w:pStyle w:val="3"/>
              <w:keepNext w:val="0"/>
              <w:keepLines w:val="0"/>
              <w:pageBreakBefore w:val="0"/>
              <w:widowControl w:val="0"/>
              <w:kinsoku w:val="0"/>
              <w:wordWrap/>
              <w:overflowPunct w:val="0"/>
              <w:topLinePunct w:val="0"/>
              <w:bidi w:val="0"/>
              <w:snapToGrid/>
              <w:spacing w:line="540" w:lineRule="exact"/>
              <w:jc w:val="center"/>
              <w:textAlignment w:val="auto"/>
              <w:rPr>
                <w:rFonts w:hint="eastAsia" w:ascii="方正黑体简体" w:hAnsi="方正黑体简体" w:eastAsia="方正黑体简体" w:cs="方正黑体简体"/>
                <w:color w:val="auto"/>
                <w:sz w:val="24"/>
                <w:szCs w:val="24"/>
                <w:lang w:val="en-US" w:eastAsia="zh-CN"/>
              </w:rPr>
            </w:pPr>
            <w:r>
              <w:rPr>
                <w:rFonts w:hint="eastAsia" w:ascii="方正黑体简体" w:hAnsi="方正黑体简体" w:eastAsia="方正黑体简体" w:cs="方正黑体简体"/>
                <w:color w:val="auto"/>
                <w:sz w:val="24"/>
                <w:szCs w:val="24"/>
                <w:lang w:val="en-US" w:eastAsia="zh-CN"/>
              </w:rPr>
              <w:t>20XX年</w:t>
            </w:r>
          </w:p>
        </w:tc>
        <w:tc>
          <w:tcPr>
            <w:tcW w:w="3477" w:type="dxa"/>
            <w:noWrap w:val="0"/>
            <w:vAlign w:val="center"/>
          </w:tcPr>
          <w:p>
            <w:pPr>
              <w:pStyle w:val="3"/>
              <w:keepNext w:val="0"/>
              <w:keepLines w:val="0"/>
              <w:pageBreakBefore w:val="0"/>
              <w:widowControl w:val="0"/>
              <w:kinsoku w:val="0"/>
              <w:wordWrap/>
              <w:overflowPunct w:val="0"/>
              <w:topLinePunct w:val="0"/>
              <w:bidi w:val="0"/>
              <w:snapToGrid/>
              <w:spacing w:line="540" w:lineRule="exact"/>
              <w:jc w:val="center"/>
              <w:textAlignment w:val="auto"/>
              <w:rPr>
                <w:rFonts w:hint="eastAsia" w:ascii="方正黑体简体" w:hAnsi="方正黑体简体" w:eastAsia="方正黑体简体" w:cs="方正黑体简体"/>
                <w:color w:val="auto"/>
                <w:sz w:val="24"/>
                <w:szCs w:val="24"/>
                <w:lang w:val="en-US" w:eastAsia="zh-CN"/>
              </w:rPr>
            </w:pPr>
            <w:r>
              <w:rPr>
                <w:rFonts w:hint="eastAsia" w:ascii="方正黑体简体" w:hAnsi="方正黑体简体" w:eastAsia="方正黑体简体" w:cs="方正黑体简体"/>
                <w:color w:val="auto"/>
                <w:sz w:val="24"/>
                <w:szCs w:val="24"/>
                <w:lang w:val="en-US" w:eastAsia="zh-CN"/>
              </w:rPr>
              <w:t>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2" w:type="dxa"/>
            <w:noWrap w:val="0"/>
            <w:vAlign w:val="center"/>
          </w:tcPr>
          <w:p>
            <w:pPr>
              <w:pStyle w:val="3"/>
              <w:keepNext w:val="0"/>
              <w:keepLines w:val="0"/>
              <w:pageBreakBefore w:val="0"/>
              <w:widowControl w:val="0"/>
              <w:kinsoku w:val="0"/>
              <w:wordWrap/>
              <w:overflowPunct w:val="0"/>
              <w:topLinePunct w:val="0"/>
              <w:bidi w:val="0"/>
              <w:snapToGrid/>
              <w:spacing w:line="540" w:lineRule="exact"/>
              <w:jc w:val="center"/>
              <w:textAlignment w:val="auto"/>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主要水源</w:t>
            </w:r>
          </w:p>
        </w:tc>
        <w:tc>
          <w:tcPr>
            <w:tcW w:w="1078" w:type="dxa"/>
            <w:noWrap w:val="0"/>
            <w:vAlign w:val="center"/>
          </w:tcPr>
          <w:p>
            <w:pPr>
              <w:pStyle w:val="9"/>
              <w:keepNext w:val="0"/>
              <w:keepLines w:val="0"/>
              <w:pageBreakBefore w:val="0"/>
              <w:widowControl w:val="0"/>
              <w:kinsoku/>
              <w:wordWrap/>
              <w:overflowPunct/>
              <w:topLinePunct w:val="0"/>
              <w:autoSpaceDE w:val="0"/>
              <w:autoSpaceDN w:val="0"/>
              <w:bidi w:val="0"/>
              <w:adjustRightInd/>
              <w:snapToGrid/>
              <w:spacing w:line="540" w:lineRule="exact"/>
              <w:ind w:firstLine="0" w:firstLineChars="0"/>
              <w:jc w:val="center"/>
              <w:textAlignment w:val="auto"/>
              <w:rPr>
                <w:rFonts w:hint="eastAsia" w:ascii="方正仿宋_GBK" w:hAnsi="方正仿宋_GBK" w:eastAsia="方正仿宋_GBK" w:cs="方正仿宋_GBK"/>
                <w:color w:val="auto"/>
                <w:sz w:val="24"/>
                <w:szCs w:val="21"/>
                <w:vertAlign w:val="baseline"/>
                <w:lang w:val="en-US" w:eastAsia="zh-CN"/>
              </w:rPr>
            </w:pPr>
          </w:p>
        </w:tc>
        <w:tc>
          <w:tcPr>
            <w:tcW w:w="1091" w:type="dxa"/>
            <w:noWrap w:val="0"/>
            <w:vAlign w:val="center"/>
          </w:tcPr>
          <w:p>
            <w:pPr>
              <w:pStyle w:val="9"/>
              <w:keepNext w:val="0"/>
              <w:keepLines w:val="0"/>
              <w:pageBreakBefore w:val="0"/>
              <w:widowControl w:val="0"/>
              <w:kinsoku/>
              <w:wordWrap/>
              <w:overflowPunct/>
              <w:topLinePunct w:val="0"/>
              <w:autoSpaceDE w:val="0"/>
              <w:autoSpaceDN w:val="0"/>
              <w:bidi w:val="0"/>
              <w:adjustRightInd/>
              <w:snapToGrid/>
              <w:spacing w:line="540" w:lineRule="exact"/>
              <w:ind w:firstLine="0" w:firstLineChars="0"/>
              <w:jc w:val="center"/>
              <w:textAlignment w:val="auto"/>
              <w:rPr>
                <w:rFonts w:hint="eastAsia" w:ascii="方正仿宋_GBK" w:hAnsi="方正仿宋_GBK" w:eastAsia="方正仿宋_GBK" w:cs="方正仿宋_GBK"/>
                <w:color w:val="auto"/>
                <w:sz w:val="24"/>
                <w:szCs w:val="21"/>
                <w:vertAlign w:val="baseline"/>
                <w:lang w:val="en-US" w:eastAsia="zh-CN"/>
              </w:rPr>
            </w:pPr>
          </w:p>
        </w:tc>
        <w:tc>
          <w:tcPr>
            <w:tcW w:w="1077" w:type="dxa"/>
            <w:noWrap w:val="0"/>
            <w:vAlign w:val="center"/>
          </w:tcPr>
          <w:p>
            <w:pPr>
              <w:pStyle w:val="9"/>
              <w:keepNext w:val="0"/>
              <w:keepLines w:val="0"/>
              <w:pageBreakBefore w:val="0"/>
              <w:widowControl w:val="0"/>
              <w:kinsoku/>
              <w:wordWrap/>
              <w:overflowPunct/>
              <w:topLinePunct w:val="0"/>
              <w:autoSpaceDE w:val="0"/>
              <w:autoSpaceDN w:val="0"/>
              <w:bidi w:val="0"/>
              <w:adjustRightInd/>
              <w:snapToGrid/>
              <w:spacing w:line="540" w:lineRule="exact"/>
              <w:ind w:firstLine="0" w:firstLineChars="0"/>
              <w:jc w:val="center"/>
              <w:textAlignment w:val="auto"/>
              <w:rPr>
                <w:rFonts w:hint="eastAsia" w:ascii="方正仿宋_GBK" w:hAnsi="方正仿宋_GBK" w:eastAsia="方正仿宋_GBK" w:cs="方正仿宋_GBK"/>
                <w:color w:val="auto"/>
                <w:sz w:val="24"/>
                <w:szCs w:val="21"/>
                <w:vertAlign w:val="baseline"/>
                <w:lang w:val="en-US" w:eastAsia="zh-CN"/>
              </w:rPr>
            </w:pPr>
          </w:p>
        </w:tc>
        <w:tc>
          <w:tcPr>
            <w:tcW w:w="3477" w:type="dxa"/>
            <w:noWrap w:val="0"/>
            <w:vAlign w:val="center"/>
          </w:tcPr>
          <w:p>
            <w:pPr>
              <w:pStyle w:val="3"/>
              <w:keepNext w:val="0"/>
              <w:keepLines w:val="0"/>
              <w:pageBreakBefore w:val="0"/>
              <w:widowControl w:val="0"/>
              <w:kinsoku w:val="0"/>
              <w:wordWrap/>
              <w:overflowPunct w:val="0"/>
              <w:topLinePunct w:val="0"/>
              <w:bidi w:val="0"/>
              <w:snapToGrid/>
              <w:spacing w:line="540" w:lineRule="exact"/>
              <w:jc w:val="center"/>
              <w:textAlignment w:val="auto"/>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如水源为多种，按比例进行描述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2" w:type="dxa"/>
            <w:noWrap w:val="0"/>
            <w:vAlign w:val="center"/>
          </w:tcPr>
          <w:p>
            <w:pPr>
              <w:pStyle w:val="3"/>
              <w:keepNext w:val="0"/>
              <w:keepLines w:val="0"/>
              <w:pageBreakBefore w:val="0"/>
              <w:widowControl w:val="0"/>
              <w:kinsoku w:val="0"/>
              <w:wordWrap/>
              <w:overflowPunct w:val="0"/>
              <w:topLinePunct w:val="0"/>
              <w:bidi w:val="0"/>
              <w:snapToGrid/>
              <w:spacing w:line="540" w:lineRule="exact"/>
              <w:jc w:val="center"/>
              <w:textAlignment w:val="auto"/>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取水量（万吨）</w:t>
            </w:r>
          </w:p>
        </w:tc>
        <w:tc>
          <w:tcPr>
            <w:tcW w:w="1078" w:type="dxa"/>
            <w:noWrap w:val="0"/>
            <w:vAlign w:val="center"/>
          </w:tcPr>
          <w:p>
            <w:pPr>
              <w:pStyle w:val="9"/>
              <w:keepNext w:val="0"/>
              <w:keepLines w:val="0"/>
              <w:pageBreakBefore w:val="0"/>
              <w:widowControl w:val="0"/>
              <w:kinsoku/>
              <w:wordWrap/>
              <w:overflowPunct/>
              <w:topLinePunct w:val="0"/>
              <w:autoSpaceDE w:val="0"/>
              <w:autoSpaceDN w:val="0"/>
              <w:bidi w:val="0"/>
              <w:adjustRightInd/>
              <w:snapToGrid/>
              <w:spacing w:line="540" w:lineRule="exact"/>
              <w:ind w:firstLine="0" w:firstLineChars="0"/>
              <w:jc w:val="center"/>
              <w:textAlignment w:val="auto"/>
              <w:rPr>
                <w:rFonts w:hint="eastAsia" w:ascii="方正仿宋_GBK" w:hAnsi="方正仿宋_GBK" w:eastAsia="方正仿宋_GBK" w:cs="方正仿宋_GBK"/>
                <w:color w:val="auto"/>
                <w:sz w:val="24"/>
                <w:szCs w:val="21"/>
                <w:vertAlign w:val="baseline"/>
                <w:lang w:val="en-US" w:eastAsia="zh-CN"/>
              </w:rPr>
            </w:pPr>
          </w:p>
        </w:tc>
        <w:tc>
          <w:tcPr>
            <w:tcW w:w="1091" w:type="dxa"/>
            <w:noWrap w:val="0"/>
            <w:vAlign w:val="center"/>
          </w:tcPr>
          <w:p>
            <w:pPr>
              <w:pStyle w:val="9"/>
              <w:keepNext w:val="0"/>
              <w:keepLines w:val="0"/>
              <w:pageBreakBefore w:val="0"/>
              <w:widowControl w:val="0"/>
              <w:kinsoku/>
              <w:wordWrap/>
              <w:overflowPunct/>
              <w:topLinePunct w:val="0"/>
              <w:autoSpaceDE w:val="0"/>
              <w:autoSpaceDN w:val="0"/>
              <w:bidi w:val="0"/>
              <w:adjustRightInd/>
              <w:snapToGrid/>
              <w:spacing w:line="540" w:lineRule="exact"/>
              <w:ind w:firstLine="0" w:firstLineChars="0"/>
              <w:jc w:val="center"/>
              <w:textAlignment w:val="auto"/>
              <w:rPr>
                <w:rFonts w:hint="eastAsia" w:ascii="方正仿宋_GBK" w:hAnsi="方正仿宋_GBK" w:eastAsia="方正仿宋_GBK" w:cs="方正仿宋_GBK"/>
                <w:color w:val="auto"/>
                <w:sz w:val="24"/>
                <w:szCs w:val="21"/>
                <w:vertAlign w:val="baseline"/>
                <w:lang w:val="en-US" w:eastAsia="zh-CN"/>
              </w:rPr>
            </w:pPr>
          </w:p>
        </w:tc>
        <w:tc>
          <w:tcPr>
            <w:tcW w:w="1077" w:type="dxa"/>
            <w:noWrap w:val="0"/>
            <w:vAlign w:val="center"/>
          </w:tcPr>
          <w:p>
            <w:pPr>
              <w:pStyle w:val="9"/>
              <w:keepNext w:val="0"/>
              <w:keepLines w:val="0"/>
              <w:pageBreakBefore w:val="0"/>
              <w:widowControl w:val="0"/>
              <w:kinsoku/>
              <w:wordWrap/>
              <w:overflowPunct/>
              <w:topLinePunct w:val="0"/>
              <w:autoSpaceDE w:val="0"/>
              <w:autoSpaceDN w:val="0"/>
              <w:bidi w:val="0"/>
              <w:adjustRightInd/>
              <w:snapToGrid/>
              <w:spacing w:line="540" w:lineRule="exact"/>
              <w:ind w:firstLine="0" w:firstLineChars="0"/>
              <w:jc w:val="center"/>
              <w:textAlignment w:val="auto"/>
              <w:rPr>
                <w:rFonts w:hint="eastAsia" w:ascii="方正仿宋_GBK" w:hAnsi="方正仿宋_GBK" w:eastAsia="方正仿宋_GBK" w:cs="方正仿宋_GBK"/>
                <w:color w:val="auto"/>
                <w:sz w:val="24"/>
                <w:szCs w:val="21"/>
                <w:vertAlign w:val="baseline"/>
                <w:lang w:val="en-US" w:eastAsia="zh-CN"/>
              </w:rPr>
            </w:pPr>
          </w:p>
        </w:tc>
        <w:tc>
          <w:tcPr>
            <w:tcW w:w="3477" w:type="dxa"/>
            <w:noWrap w:val="0"/>
            <w:vAlign w:val="center"/>
          </w:tcPr>
          <w:p>
            <w:pPr>
              <w:pStyle w:val="3"/>
              <w:keepNext w:val="0"/>
              <w:keepLines w:val="0"/>
              <w:pageBreakBefore w:val="0"/>
              <w:widowControl w:val="0"/>
              <w:kinsoku w:val="0"/>
              <w:wordWrap/>
              <w:overflowPunct w:val="0"/>
              <w:topLinePunct w:val="0"/>
              <w:bidi w:val="0"/>
              <w:snapToGrid/>
              <w:spacing w:line="540" w:lineRule="exact"/>
              <w:jc w:val="center"/>
              <w:textAlignment w:val="auto"/>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如水源为多种，分类描述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2" w:type="dxa"/>
            <w:noWrap w:val="0"/>
            <w:vAlign w:val="center"/>
          </w:tcPr>
          <w:p>
            <w:pPr>
              <w:pStyle w:val="3"/>
              <w:keepNext w:val="0"/>
              <w:keepLines w:val="0"/>
              <w:pageBreakBefore w:val="0"/>
              <w:widowControl w:val="0"/>
              <w:kinsoku w:val="0"/>
              <w:wordWrap/>
              <w:overflowPunct w:val="0"/>
              <w:topLinePunct w:val="0"/>
              <w:bidi w:val="0"/>
              <w:snapToGrid/>
              <w:spacing w:line="540" w:lineRule="exact"/>
              <w:jc w:val="center"/>
              <w:textAlignment w:val="auto"/>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人均年用水量</w:t>
            </w:r>
          </w:p>
        </w:tc>
        <w:tc>
          <w:tcPr>
            <w:tcW w:w="1078" w:type="dxa"/>
            <w:noWrap w:val="0"/>
            <w:vAlign w:val="center"/>
          </w:tcPr>
          <w:p>
            <w:pPr>
              <w:pStyle w:val="9"/>
              <w:keepNext w:val="0"/>
              <w:keepLines w:val="0"/>
              <w:pageBreakBefore w:val="0"/>
              <w:widowControl w:val="0"/>
              <w:kinsoku/>
              <w:wordWrap/>
              <w:overflowPunct/>
              <w:topLinePunct w:val="0"/>
              <w:autoSpaceDE w:val="0"/>
              <w:autoSpaceDN w:val="0"/>
              <w:bidi w:val="0"/>
              <w:adjustRightInd/>
              <w:snapToGrid/>
              <w:spacing w:line="540" w:lineRule="exact"/>
              <w:ind w:firstLine="0" w:firstLineChars="0"/>
              <w:jc w:val="center"/>
              <w:textAlignment w:val="auto"/>
              <w:rPr>
                <w:rFonts w:hint="eastAsia" w:ascii="方正仿宋_GBK" w:hAnsi="方正仿宋_GBK" w:eastAsia="方正仿宋_GBK" w:cs="方正仿宋_GBK"/>
                <w:color w:val="auto"/>
                <w:sz w:val="24"/>
                <w:szCs w:val="21"/>
                <w:vertAlign w:val="baseline"/>
                <w:lang w:val="en-US" w:eastAsia="zh-CN"/>
              </w:rPr>
            </w:pPr>
          </w:p>
        </w:tc>
        <w:tc>
          <w:tcPr>
            <w:tcW w:w="1091" w:type="dxa"/>
            <w:noWrap w:val="0"/>
            <w:vAlign w:val="center"/>
          </w:tcPr>
          <w:p>
            <w:pPr>
              <w:pStyle w:val="9"/>
              <w:keepNext w:val="0"/>
              <w:keepLines w:val="0"/>
              <w:pageBreakBefore w:val="0"/>
              <w:widowControl w:val="0"/>
              <w:kinsoku/>
              <w:wordWrap/>
              <w:overflowPunct/>
              <w:topLinePunct w:val="0"/>
              <w:autoSpaceDE w:val="0"/>
              <w:autoSpaceDN w:val="0"/>
              <w:bidi w:val="0"/>
              <w:adjustRightInd/>
              <w:snapToGrid/>
              <w:spacing w:line="540" w:lineRule="exact"/>
              <w:ind w:firstLine="0" w:firstLineChars="0"/>
              <w:jc w:val="center"/>
              <w:textAlignment w:val="auto"/>
              <w:rPr>
                <w:rFonts w:hint="eastAsia" w:ascii="方正仿宋_GBK" w:hAnsi="方正仿宋_GBK" w:eastAsia="方正仿宋_GBK" w:cs="方正仿宋_GBK"/>
                <w:color w:val="auto"/>
                <w:sz w:val="24"/>
                <w:szCs w:val="21"/>
                <w:vertAlign w:val="baseline"/>
                <w:lang w:val="en-US" w:eastAsia="zh-CN"/>
              </w:rPr>
            </w:pPr>
          </w:p>
        </w:tc>
        <w:tc>
          <w:tcPr>
            <w:tcW w:w="1077" w:type="dxa"/>
            <w:noWrap w:val="0"/>
            <w:vAlign w:val="center"/>
          </w:tcPr>
          <w:p>
            <w:pPr>
              <w:pStyle w:val="9"/>
              <w:keepNext w:val="0"/>
              <w:keepLines w:val="0"/>
              <w:pageBreakBefore w:val="0"/>
              <w:widowControl w:val="0"/>
              <w:kinsoku/>
              <w:wordWrap/>
              <w:overflowPunct/>
              <w:topLinePunct w:val="0"/>
              <w:autoSpaceDE w:val="0"/>
              <w:autoSpaceDN w:val="0"/>
              <w:bidi w:val="0"/>
              <w:adjustRightInd/>
              <w:snapToGrid/>
              <w:spacing w:line="540" w:lineRule="exact"/>
              <w:ind w:firstLine="0" w:firstLineChars="0"/>
              <w:jc w:val="center"/>
              <w:textAlignment w:val="auto"/>
              <w:rPr>
                <w:rFonts w:hint="eastAsia" w:ascii="方正仿宋_GBK" w:hAnsi="方正仿宋_GBK" w:eastAsia="方正仿宋_GBK" w:cs="方正仿宋_GBK"/>
                <w:color w:val="auto"/>
                <w:sz w:val="24"/>
                <w:szCs w:val="21"/>
                <w:vertAlign w:val="baseline"/>
                <w:lang w:val="en-US" w:eastAsia="zh-CN"/>
              </w:rPr>
            </w:pPr>
          </w:p>
        </w:tc>
        <w:tc>
          <w:tcPr>
            <w:tcW w:w="3477" w:type="dxa"/>
            <w:noWrap w:val="0"/>
            <w:vAlign w:val="center"/>
          </w:tcPr>
          <w:p>
            <w:pPr>
              <w:pStyle w:val="9"/>
              <w:keepNext w:val="0"/>
              <w:keepLines w:val="0"/>
              <w:pageBreakBefore w:val="0"/>
              <w:widowControl w:val="0"/>
              <w:kinsoku/>
              <w:wordWrap/>
              <w:overflowPunct/>
              <w:topLinePunct w:val="0"/>
              <w:autoSpaceDE w:val="0"/>
              <w:autoSpaceDN w:val="0"/>
              <w:bidi w:val="0"/>
              <w:adjustRightInd/>
              <w:snapToGrid/>
              <w:spacing w:line="540" w:lineRule="exact"/>
              <w:ind w:firstLine="0" w:firstLineChars="0"/>
              <w:jc w:val="center"/>
              <w:textAlignment w:val="auto"/>
              <w:rPr>
                <w:rFonts w:hint="eastAsia" w:ascii="方正仿宋_GBK" w:hAnsi="方正仿宋_GBK" w:eastAsia="方正仿宋_GBK" w:cs="方正仿宋_GBK"/>
                <w:color w:val="auto"/>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2" w:type="dxa"/>
            <w:noWrap w:val="0"/>
            <w:vAlign w:val="center"/>
          </w:tcPr>
          <w:p>
            <w:pPr>
              <w:pStyle w:val="3"/>
              <w:keepNext w:val="0"/>
              <w:keepLines w:val="0"/>
              <w:pageBreakBefore w:val="0"/>
              <w:widowControl w:val="0"/>
              <w:kinsoku w:val="0"/>
              <w:wordWrap/>
              <w:overflowPunct w:val="0"/>
              <w:topLinePunct w:val="0"/>
              <w:bidi w:val="0"/>
              <w:snapToGrid/>
              <w:spacing w:line="540" w:lineRule="exact"/>
              <w:jc w:val="center"/>
              <w:textAlignment w:val="auto"/>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水计量器具配备率</w:t>
            </w:r>
          </w:p>
        </w:tc>
        <w:tc>
          <w:tcPr>
            <w:tcW w:w="1078" w:type="dxa"/>
            <w:noWrap w:val="0"/>
            <w:vAlign w:val="center"/>
          </w:tcPr>
          <w:p>
            <w:pPr>
              <w:pStyle w:val="9"/>
              <w:keepNext w:val="0"/>
              <w:keepLines w:val="0"/>
              <w:pageBreakBefore w:val="0"/>
              <w:widowControl w:val="0"/>
              <w:kinsoku/>
              <w:wordWrap/>
              <w:overflowPunct/>
              <w:topLinePunct w:val="0"/>
              <w:autoSpaceDE w:val="0"/>
              <w:autoSpaceDN w:val="0"/>
              <w:bidi w:val="0"/>
              <w:adjustRightInd/>
              <w:snapToGrid/>
              <w:spacing w:line="540" w:lineRule="exact"/>
              <w:ind w:firstLine="0" w:firstLineChars="0"/>
              <w:jc w:val="center"/>
              <w:textAlignment w:val="auto"/>
              <w:rPr>
                <w:rFonts w:hint="eastAsia" w:ascii="方正仿宋_GBK" w:hAnsi="方正仿宋_GBK" w:eastAsia="方正仿宋_GBK" w:cs="方正仿宋_GBK"/>
                <w:color w:val="auto"/>
                <w:sz w:val="24"/>
                <w:szCs w:val="21"/>
                <w:vertAlign w:val="baseline"/>
                <w:lang w:val="en-US" w:eastAsia="zh-CN"/>
              </w:rPr>
            </w:pPr>
          </w:p>
        </w:tc>
        <w:tc>
          <w:tcPr>
            <w:tcW w:w="1091" w:type="dxa"/>
            <w:noWrap w:val="0"/>
            <w:vAlign w:val="center"/>
          </w:tcPr>
          <w:p>
            <w:pPr>
              <w:pStyle w:val="9"/>
              <w:keepNext w:val="0"/>
              <w:keepLines w:val="0"/>
              <w:pageBreakBefore w:val="0"/>
              <w:widowControl w:val="0"/>
              <w:kinsoku/>
              <w:wordWrap/>
              <w:overflowPunct/>
              <w:topLinePunct w:val="0"/>
              <w:autoSpaceDE w:val="0"/>
              <w:autoSpaceDN w:val="0"/>
              <w:bidi w:val="0"/>
              <w:adjustRightInd/>
              <w:snapToGrid/>
              <w:spacing w:line="540" w:lineRule="exact"/>
              <w:ind w:firstLine="0" w:firstLineChars="0"/>
              <w:jc w:val="center"/>
              <w:textAlignment w:val="auto"/>
              <w:rPr>
                <w:rFonts w:hint="eastAsia" w:ascii="方正仿宋_GBK" w:hAnsi="方正仿宋_GBK" w:eastAsia="方正仿宋_GBK" w:cs="方正仿宋_GBK"/>
                <w:color w:val="auto"/>
                <w:sz w:val="24"/>
                <w:szCs w:val="21"/>
                <w:vertAlign w:val="baseline"/>
                <w:lang w:val="en-US" w:eastAsia="zh-CN"/>
              </w:rPr>
            </w:pPr>
          </w:p>
        </w:tc>
        <w:tc>
          <w:tcPr>
            <w:tcW w:w="1077" w:type="dxa"/>
            <w:noWrap w:val="0"/>
            <w:vAlign w:val="center"/>
          </w:tcPr>
          <w:p>
            <w:pPr>
              <w:pStyle w:val="9"/>
              <w:keepNext w:val="0"/>
              <w:keepLines w:val="0"/>
              <w:pageBreakBefore w:val="0"/>
              <w:widowControl w:val="0"/>
              <w:kinsoku/>
              <w:wordWrap/>
              <w:overflowPunct/>
              <w:topLinePunct w:val="0"/>
              <w:autoSpaceDE w:val="0"/>
              <w:autoSpaceDN w:val="0"/>
              <w:bidi w:val="0"/>
              <w:adjustRightInd/>
              <w:snapToGrid/>
              <w:spacing w:line="540" w:lineRule="exact"/>
              <w:ind w:firstLine="0" w:firstLineChars="0"/>
              <w:jc w:val="center"/>
              <w:textAlignment w:val="auto"/>
              <w:rPr>
                <w:rFonts w:hint="eastAsia" w:ascii="方正仿宋_GBK" w:hAnsi="方正仿宋_GBK" w:eastAsia="方正仿宋_GBK" w:cs="方正仿宋_GBK"/>
                <w:color w:val="auto"/>
                <w:sz w:val="24"/>
                <w:szCs w:val="21"/>
                <w:vertAlign w:val="baseline"/>
                <w:lang w:val="en-US" w:eastAsia="zh-CN"/>
              </w:rPr>
            </w:pPr>
          </w:p>
        </w:tc>
        <w:tc>
          <w:tcPr>
            <w:tcW w:w="3477" w:type="dxa"/>
            <w:noWrap w:val="0"/>
            <w:vAlign w:val="center"/>
          </w:tcPr>
          <w:p>
            <w:pPr>
              <w:pStyle w:val="9"/>
              <w:keepNext w:val="0"/>
              <w:keepLines w:val="0"/>
              <w:pageBreakBefore w:val="0"/>
              <w:widowControl w:val="0"/>
              <w:kinsoku/>
              <w:wordWrap/>
              <w:overflowPunct/>
              <w:topLinePunct w:val="0"/>
              <w:autoSpaceDE w:val="0"/>
              <w:autoSpaceDN w:val="0"/>
              <w:bidi w:val="0"/>
              <w:adjustRightInd/>
              <w:snapToGrid/>
              <w:spacing w:line="540" w:lineRule="exact"/>
              <w:ind w:firstLine="0" w:firstLineChars="0"/>
              <w:jc w:val="center"/>
              <w:textAlignment w:val="auto"/>
              <w:rPr>
                <w:rFonts w:hint="eastAsia" w:ascii="方正仿宋_GBK" w:hAnsi="方正仿宋_GBK" w:eastAsia="方正仿宋_GBK" w:cs="方正仿宋_GBK"/>
                <w:color w:val="auto"/>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2" w:type="dxa"/>
            <w:noWrap w:val="0"/>
            <w:vAlign w:val="center"/>
          </w:tcPr>
          <w:p>
            <w:pPr>
              <w:pStyle w:val="3"/>
              <w:keepNext w:val="0"/>
              <w:keepLines w:val="0"/>
              <w:pageBreakBefore w:val="0"/>
              <w:widowControl w:val="0"/>
              <w:kinsoku w:val="0"/>
              <w:wordWrap/>
              <w:overflowPunct w:val="0"/>
              <w:topLinePunct w:val="0"/>
              <w:bidi w:val="0"/>
              <w:snapToGrid/>
              <w:spacing w:line="540" w:lineRule="exact"/>
              <w:jc w:val="center"/>
              <w:textAlignment w:val="auto"/>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节水器具普及率</w:t>
            </w:r>
          </w:p>
        </w:tc>
        <w:tc>
          <w:tcPr>
            <w:tcW w:w="1078" w:type="dxa"/>
            <w:noWrap w:val="0"/>
            <w:vAlign w:val="center"/>
          </w:tcPr>
          <w:p>
            <w:pPr>
              <w:pStyle w:val="9"/>
              <w:keepNext w:val="0"/>
              <w:keepLines w:val="0"/>
              <w:pageBreakBefore w:val="0"/>
              <w:widowControl w:val="0"/>
              <w:kinsoku/>
              <w:wordWrap/>
              <w:overflowPunct/>
              <w:topLinePunct w:val="0"/>
              <w:autoSpaceDE w:val="0"/>
              <w:autoSpaceDN w:val="0"/>
              <w:bidi w:val="0"/>
              <w:adjustRightInd/>
              <w:snapToGrid/>
              <w:spacing w:line="540" w:lineRule="exact"/>
              <w:ind w:firstLine="0" w:firstLineChars="0"/>
              <w:jc w:val="center"/>
              <w:textAlignment w:val="auto"/>
              <w:rPr>
                <w:rFonts w:hint="eastAsia" w:ascii="方正仿宋_GBK" w:hAnsi="方正仿宋_GBK" w:eastAsia="方正仿宋_GBK" w:cs="方正仿宋_GBK"/>
                <w:color w:val="auto"/>
                <w:sz w:val="24"/>
                <w:szCs w:val="21"/>
                <w:vertAlign w:val="baseline"/>
                <w:lang w:val="en-US" w:eastAsia="zh-CN"/>
              </w:rPr>
            </w:pPr>
          </w:p>
        </w:tc>
        <w:tc>
          <w:tcPr>
            <w:tcW w:w="1091" w:type="dxa"/>
            <w:noWrap w:val="0"/>
            <w:vAlign w:val="center"/>
          </w:tcPr>
          <w:p>
            <w:pPr>
              <w:pStyle w:val="9"/>
              <w:keepNext w:val="0"/>
              <w:keepLines w:val="0"/>
              <w:pageBreakBefore w:val="0"/>
              <w:widowControl w:val="0"/>
              <w:kinsoku/>
              <w:wordWrap/>
              <w:overflowPunct/>
              <w:topLinePunct w:val="0"/>
              <w:autoSpaceDE w:val="0"/>
              <w:autoSpaceDN w:val="0"/>
              <w:bidi w:val="0"/>
              <w:adjustRightInd/>
              <w:snapToGrid/>
              <w:spacing w:line="540" w:lineRule="exact"/>
              <w:ind w:firstLine="0" w:firstLineChars="0"/>
              <w:jc w:val="center"/>
              <w:textAlignment w:val="auto"/>
              <w:rPr>
                <w:rFonts w:hint="eastAsia" w:ascii="方正仿宋_GBK" w:hAnsi="方正仿宋_GBK" w:eastAsia="方正仿宋_GBK" w:cs="方正仿宋_GBK"/>
                <w:color w:val="auto"/>
                <w:sz w:val="24"/>
                <w:szCs w:val="21"/>
                <w:vertAlign w:val="baseline"/>
                <w:lang w:val="en-US" w:eastAsia="zh-CN"/>
              </w:rPr>
            </w:pPr>
          </w:p>
        </w:tc>
        <w:tc>
          <w:tcPr>
            <w:tcW w:w="1077" w:type="dxa"/>
            <w:noWrap w:val="0"/>
            <w:vAlign w:val="center"/>
          </w:tcPr>
          <w:p>
            <w:pPr>
              <w:pStyle w:val="9"/>
              <w:keepNext w:val="0"/>
              <w:keepLines w:val="0"/>
              <w:pageBreakBefore w:val="0"/>
              <w:widowControl w:val="0"/>
              <w:kinsoku/>
              <w:wordWrap/>
              <w:overflowPunct/>
              <w:topLinePunct w:val="0"/>
              <w:autoSpaceDE w:val="0"/>
              <w:autoSpaceDN w:val="0"/>
              <w:bidi w:val="0"/>
              <w:adjustRightInd/>
              <w:snapToGrid/>
              <w:spacing w:line="540" w:lineRule="exact"/>
              <w:ind w:firstLine="0" w:firstLineChars="0"/>
              <w:jc w:val="center"/>
              <w:textAlignment w:val="auto"/>
              <w:rPr>
                <w:rFonts w:hint="eastAsia" w:ascii="方正仿宋_GBK" w:hAnsi="方正仿宋_GBK" w:eastAsia="方正仿宋_GBK" w:cs="方正仿宋_GBK"/>
                <w:color w:val="auto"/>
                <w:sz w:val="24"/>
                <w:szCs w:val="21"/>
                <w:vertAlign w:val="baseline"/>
                <w:lang w:val="en-US" w:eastAsia="zh-CN"/>
              </w:rPr>
            </w:pPr>
          </w:p>
        </w:tc>
        <w:tc>
          <w:tcPr>
            <w:tcW w:w="3477" w:type="dxa"/>
            <w:noWrap w:val="0"/>
            <w:vAlign w:val="center"/>
          </w:tcPr>
          <w:p>
            <w:pPr>
              <w:pStyle w:val="9"/>
              <w:keepNext w:val="0"/>
              <w:keepLines w:val="0"/>
              <w:pageBreakBefore w:val="0"/>
              <w:widowControl w:val="0"/>
              <w:kinsoku/>
              <w:wordWrap/>
              <w:overflowPunct/>
              <w:topLinePunct w:val="0"/>
              <w:autoSpaceDE w:val="0"/>
              <w:autoSpaceDN w:val="0"/>
              <w:bidi w:val="0"/>
              <w:adjustRightInd/>
              <w:snapToGrid/>
              <w:spacing w:line="540" w:lineRule="exact"/>
              <w:ind w:firstLine="0" w:firstLineChars="0"/>
              <w:jc w:val="center"/>
              <w:textAlignment w:val="auto"/>
              <w:rPr>
                <w:rFonts w:hint="eastAsia" w:ascii="方正仿宋_GBK" w:hAnsi="方正仿宋_GBK" w:eastAsia="方正仿宋_GBK" w:cs="方正仿宋_GBK"/>
                <w:color w:val="auto"/>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2" w:type="dxa"/>
            <w:noWrap w:val="0"/>
            <w:vAlign w:val="center"/>
          </w:tcPr>
          <w:p>
            <w:pPr>
              <w:pStyle w:val="3"/>
              <w:keepNext w:val="0"/>
              <w:keepLines w:val="0"/>
              <w:pageBreakBefore w:val="0"/>
              <w:widowControl w:val="0"/>
              <w:kinsoku w:val="0"/>
              <w:wordWrap/>
              <w:overflowPunct w:val="0"/>
              <w:topLinePunct w:val="0"/>
              <w:bidi w:val="0"/>
              <w:snapToGrid/>
              <w:spacing w:line="540" w:lineRule="exact"/>
              <w:jc w:val="center"/>
              <w:textAlignment w:val="auto"/>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中央空调冷却补水率</w:t>
            </w:r>
          </w:p>
        </w:tc>
        <w:tc>
          <w:tcPr>
            <w:tcW w:w="1078" w:type="dxa"/>
            <w:noWrap w:val="0"/>
            <w:vAlign w:val="center"/>
          </w:tcPr>
          <w:p>
            <w:pPr>
              <w:pStyle w:val="9"/>
              <w:keepNext w:val="0"/>
              <w:keepLines w:val="0"/>
              <w:pageBreakBefore w:val="0"/>
              <w:widowControl w:val="0"/>
              <w:kinsoku/>
              <w:wordWrap/>
              <w:overflowPunct/>
              <w:topLinePunct w:val="0"/>
              <w:autoSpaceDE w:val="0"/>
              <w:autoSpaceDN w:val="0"/>
              <w:bidi w:val="0"/>
              <w:adjustRightInd/>
              <w:snapToGrid/>
              <w:spacing w:line="540" w:lineRule="exact"/>
              <w:ind w:firstLine="0" w:firstLineChars="0"/>
              <w:jc w:val="center"/>
              <w:textAlignment w:val="auto"/>
              <w:rPr>
                <w:rFonts w:hint="eastAsia" w:ascii="方正仿宋_GBK" w:hAnsi="方正仿宋_GBK" w:eastAsia="方正仿宋_GBK" w:cs="方正仿宋_GBK"/>
                <w:color w:val="auto"/>
                <w:sz w:val="24"/>
                <w:szCs w:val="21"/>
                <w:vertAlign w:val="baseline"/>
                <w:lang w:val="en-US" w:eastAsia="zh-CN"/>
              </w:rPr>
            </w:pPr>
          </w:p>
        </w:tc>
        <w:tc>
          <w:tcPr>
            <w:tcW w:w="1091" w:type="dxa"/>
            <w:noWrap w:val="0"/>
            <w:vAlign w:val="center"/>
          </w:tcPr>
          <w:p>
            <w:pPr>
              <w:pStyle w:val="9"/>
              <w:keepNext w:val="0"/>
              <w:keepLines w:val="0"/>
              <w:pageBreakBefore w:val="0"/>
              <w:widowControl w:val="0"/>
              <w:kinsoku/>
              <w:wordWrap/>
              <w:overflowPunct/>
              <w:topLinePunct w:val="0"/>
              <w:autoSpaceDE w:val="0"/>
              <w:autoSpaceDN w:val="0"/>
              <w:bidi w:val="0"/>
              <w:adjustRightInd/>
              <w:snapToGrid/>
              <w:spacing w:line="540" w:lineRule="exact"/>
              <w:ind w:firstLine="0" w:firstLineChars="0"/>
              <w:jc w:val="center"/>
              <w:textAlignment w:val="auto"/>
              <w:rPr>
                <w:rFonts w:hint="eastAsia" w:ascii="方正仿宋_GBK" w:hAnsi="方正仿宋_GBK" w:eastAsia="方正仿宋_GBK" w:cs="方正仿宋_GBK"/>
                <w:color w:val="auto"/>
                <w:sz w:val="24"/>
                <w:szCs w:val="21"/>
                <w:vertAlign w:val="baseline"/>
                <w:lang w:val="en-US" w:eastAsia="zh-CN"/>
              </w:rPr>
            </w:pPr>
          </w:p>
        </w:tc>
        <w:tc>
          <w:tcPr>
            <w:tcW w:w="1077" w:type="dxa"/>
            <w:noWrap w:val="0"/>
            <w:vAlign w:val="center"/>
          </w:tcPr>
          <w:p>
            <w:pPr>
              <w:pStyle w:val="9"/>
              <w:keepNext w:val="0"/>
              <w:keepLines w:val="0"/>
              <w:pageBreakBefore w:val="0"/>
              <w:widowControl w:val="0"/>
              <w:kinsoku/>
              <w:wordWrap/>
              <w:overflowPunct/>
              <w:topLinePunct w:val="0"/>
              <w:autoSpaceDE w:val="0"/>
              <w:autoSpaceDN w:val="0"/>
              <w:bidi w:val="0"/>
              <w:adjustRightInd/>
              <w:snapToGrid/>
              <w:spacing w:line="540" w:lineRule="exact"/>
              <w:ind w:firstLine="0" w:firstLineChars="0"/>
              <w:jc w:val="center"/>
              <w:textAlignment w:val="auto"/>
              <w:rPr>
                <w:rFonts w:hint="eastAsia" w:ascii="方正仿宋_GBK" w:hAnsi="方正仿宋_GBK" w:eastAsia="方正仿宋_GBK" w:cs="方正仿宋_GBK"/>
                <w:color w:val="auto"/>
                <w:sz w:val="24"/>
                <w:szCs w:val="21"/>
                <w:vertAlign w:val="baseline"/>
                <w:lang w:val="en-US" w:eastAsia="zh-CN"/>
              </w:rPr>
            </w:pPr>
          </w:p>
        </w:tc>
        <w:tc>
          <w:tcPr>
            <w:tcW w:w="3477" w:type="dxa"/>
            <w:noWrap w:val="0"/>
            <w:vAlign w:val="center"/>
          </w:tcPr>
          <w:p>
            <w:pPr>
              <w:pStyle w:val="9"/>
              <w:keepNext w:val="0"/>
              <w:keepLines w:val="0"/>
              <w:pageBreakBefore w:val="0"/>
              <w:widowControl w:val="0"/>
              <w:kinsoku/>
              <w:wordWrap/>
              <w:overflowPunct/>
              <w:topLinePunct w:val="0"/>
              <w:autoSpaceDE w:val="0"/>
              <w:autoSpaceDN w:val="0"/>
              <w:bidi w:val="0"/>
              <w:adjustRightInd/>
              <w:snapToGrid/>
              <w:spacing w:line="540" w:lineRule="exact"/>
              <w:ind w:firstLine="0" w:firstLineChars="0"/>
              <w:jc w:val="center"/>
              <w:textAlignment w:val="auto"/>
              <w:rPr>
                <w:rFonts w:hint="eastAsia" w:ascii="方正仿宋_GBK" w:hAnsi="方正仿宋_GBK" w:eastAsia="方正仿宋_GBK" w:cs="方正仿宋_GBK"/>
                <w:color w:val="auto"/>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2" w:type="dxa"/>
            <w:noWrap w:val="0"/>
            <w:vAlign w:val="center"/>
          </w:tcPr>
          <w:p>
            <w:pPr>
              <w:pStyle w:val="3"/>
              <w:keepNext w:val="0"/>
              <w:keepLines w:val="0"/>
              <w:pageBreakBefore w:val="0"/>
              <w:widowControl w:val="0"/>
              <w:kinsoku w:val="0"/>
              <w:wordWrap/>
              <w:overflowPunct w:val="0"/>
              <w:topLinePunct w:val="0"/>
              <w:bidi w:val="0"/>
              <w:snapToGrid/>
              <w:spacing w:line="540" w:lineRule="exact"/>
              <w:jc w:val="center"/>
              <w:textAlignment w:val="auto"/>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锅炉冷凝水回收率</w:t>
            </w:r>
          </w:p>
        </w:tc>
        <w:tc>
          <w:tcPr>
            <w:tcW w:w="1078" w:type="dxa"/>
            <w:noWrap w:val="0"/>
            <w:vAlign w:val="center"/>
          </w:tcPr>
          <w:p>
            <w:pPr>
              <w:pStyle w:val="9"/>
              <w:keepNext w:val="0"/>
              <w:keepLines w:val="0"/>
              <w:pageBreakBefore w:val="0"/>
              <w:widowControl w:val="0"/>
              <w:kinsoku/>
              <w:wordWrap/>
              <w:overflowPunct/>
              <w:topLinePunct w:val="0"/>
              <w:autoSpaceDE w:val="0"/>
              <w:autoSpaceDN w:val="0"/>
              <w:bidi w:val="0"/>
              <w:adjustRightInd/>
              <w:snapToGrid/>
              <w:spacing w:line="540" w:lineRule="exact"/>
              <w:ind w:firstLine="0" w:firstLineChars="0"/>
              <w:jc w:val="center"/>
              <w:textAlignment w:val="auto"/>
              <w:rPr>
                <w:rFonts w:hint="eastAsia" w:ascii="方正仿宋_GBK" w:hAnsi="方正仿宋_GBK" w:eastAsia="方正仿宋_GBK" w:cs="方正仿宋_GBK"/>
                <w:color w:val="auto"/>
                <w:sz w:val="24"/>
                <w:szCs w:val="21"/>
                <w:vertAlign w:val="baseline"/>
                <w:lang w:val="en-US" w:eastAsia="zh-CN"/>
              </w:rPr>
            </w:pPr>
          </w:p>
        </w:tc>
        <w:tc>
          <w:tcPr>
            <w:tcW w:w="1091" w:type="dxa"/>
            <w:noWrap w:val="0"/>
            <w:vAlign w:val="center"/>
          </w:tcPr>
          <w:p>
            <w:pPr>
              <w:pStyle w:val="9"/>
              <w:keepNext w:val="0"/>
              <w:keepLines w:val="0"/>
              <w:pageBreakBefore w:val="0"/>
              <w:widowControl w:val="0"/>
              <w:kinsoku/>
              <w:wordWrap/>
              <w:overflowPunct/>
              <w:topLinePunct w:val="0"/>
              <w:autoSpaceDE w:val="0"/>
              <w:autoSpaceDN w:val="0"/>
              <w:bidi w:val="0"/>
              <w:adjustRightInd/>
              <w:snapToGrid/>
              <w:spacing w:line="540" w:lineRule="exact"/>
              <w:ind w:firstLine="0" w:firstLineChars="0"/>
              <w:jc w:val="center"/>
              <w:textAlignment w:val="auto"/>
              <w:rPr>
                <w:rFonts w:hint="eastAsia" w:ascii="方正仿宋_GBK" w:hAnsi="方正仿宋_GBK" w:eastAsia="方正仿宋_GBK" w:cs="方正仿宋_GBK"/>
                <w:color w:val="auto"/>
                <w:sz w:val="24"/>
                <w:szCs w:val="21"/>
                <w:vertAlign w:val="baseline"/>
                <w:lang w:val="en-US" w:eastAsia="zh-CN"/>
              </w:rPr>
            </w:pPr>
          </w:p>
        </w:tc>
        <w:tc>
          <w:tcPr>
            <w:tcW w:w="1077" w:type="dxa"/>
            <w:noWrap w:val="0"/>
            <w:vAlign w:val="center"/>
          </w:tcPr>
          <w:p>
            <w:pPr>
              <w:pStyle w:val="9"/>
              <w:keepNext w:val="0"/>
              <w:keepLines w:val="0"/>
              <w:pageBreakBefore w:val="0"/>
              <w:widowControl w:val="0"/>
              <w:kinsoku/>
              <w:wordWrap/>
              <w:overflowPunct/>
              <w:topLinePunct w:val="0"/>
              <w:autoSpaceDE w:val="0"/>
              <w:autoSpaceDN w:val="0"/>
              <w:bidi w:val="0"/>
              <w:adjustRightInd/>
              <w:snapToGrid/>
              <w:spacing w:line="540" w:lineRule="exact"/>
              <w:ind w:firstLine="0" w:firstLineChars="0"/>
              <w:jc w:val="center"/>
              <w:textAlignment w:val="auto"/>
              <w:rPr>
                <w:rFonts w:hint="eastAsia" w:ascii="方正仿宋_GBK" w:hAnsi="方正仿宋_GBK" w:eastAsia="方正仿宋_GBK" w:cs="方正仿宋_GBK"/>
                <w:color w:val="auto"/>
                <w:sz w:val="24"/>
                <w:szCs w:val="21"/>
                <w:vertAlign w:val="baseline"/>
                <w:lang w:val="en-US" w:eastAsia="zh-CN"/>
              </w:rPr>
            </w:pPr>
          </w:p>
        </w:tc>
        <w:tc>
          <w:tcPr>
            <w:tcW w:w="3477" w:type="dxa"/>
            <w:noWrap w:val="0"/>
            <w:vAlign w:val="center"/>
          </w:tcPr>
          <w:p>
            <w:pPr>
              <w:pStyle w:val="9"/>
              <w:keepNext w:val="0"/>
              <w:keepLines w:val="0"/>
              <w:pageBreakBefore w:val="0"/>
              <w:widowControl w:val="0"/>
              <w:kinsoku/>
              <w:wordWrap/>
              <w:overflowPunct/>
              <w:topLinePunct w:val="0"/>
              <w:autoSpaceDE w:val="0"/>
              <w:autoSpaceDN w:val="0"/>
              <w:bidi w:val="0"/>
              <w:adjustRightInd/>
              <w:snapToGrid/>
              <w:spacing w:line="540" w:lineRule="exact"/>
              <w:ind w:firstLine="0" w:firstLineChars="0"/>
              <w:jc w:val="center"/>
              <w:textAlignment w:val="auto"/>
              <w:rPr>
                <w:rFonts w:hint="eastAsia" w:ascii="方正仿宋_GBK" w:hAnsi="方正仿宋_GBK" w:eastAsia="方正仿宋_GBK" w:cs="方正仿宋_GBK"/>
                <w:color w:val="auto"/>
                <w:sz w:val="24"/>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outlineLvl w:val="1"/>
        <w:rPr>
          <w:rFonts w:hint="eastAsia" w:ascii="宋体" w:hAnsi="宋体" w:eastAsia="方正仿宋简体" w:cs="Times New Roman"/>
          <w:snapToGrid w:val="0"/>
          <w:color w:val="auto"/>
          <w:spacing w:val="0"/>
          <w:kern w:val="2"/>
          <w:sz w:val="32"/>
          <w:szCs w:val="20"/>
          <w:u w:color="000000"/>
          <w:lang w:val="en-US" w:eastAsia="zh-CN" w:bidi="ar-SA"/>
        </w:rPr>
      </w:pPr>
      <w:r>
        <w:rPr>
          <w:rFonts w:hint="eastAsia" w:ascii="方正楷体简体" w:hAnsi="方正楷体简体" w:eastAsia="方正楷体简体" w:cs="方正楷体简体"/>
          <w:color w:val="auto"/>
          <w:w w:val="100"/>
          <w:kern w:val="2"/>
          <w:sz w:val="32"/>
          <w:szCs w:val="32"/>
          <w:lang w:val="en-US" w:eastAsia="zh-CN" w:bidi="ar-SA"/>
        </w:rPr>
        <w:t>（二）节水管理制度</w:t>
      </w:r>
      <w:r>
        <w:rPr>
          <w:rFonts w:hint="eastAsia" w:eastAsia="方正仿宋简体" w:cs="Times New Roman"/>
          <w:snapToGrid w:val="0"/>
          <w:color w:val="auto"/>
          <w:spacing w:val="0"/>
          <w:kern w:val="2"/>
          <w:sz w:val="32"/>
          <w:szCs w:val="20"/>
          <w:u w:color="000000"/>
          <w:lang w:val="en-US" w:eastAsia="zh-CN" w:bidi="ar-SA"/>
        </w:rPr>
        <w:t>。</w:t>
      </w:r>
      <w:r>
        <w:rPr>
          <w:rFonts w:hint="eastAsia" w:ascii="宋体" w:hAnsi="宋体" w:eastAsia="方正仿宋简体" w:cs="Times New Roman"/>
          <w:snapToGrid w:val="0"/>
          <w:color w:val="auto"/>
          <w:spacing w:val="0"/>
          <w:kern w:val="2"/>
          <w:sz w:val="32"/>
          <w:szCs w:val="20"/>
          <w:u w:color="000000"/>
          <w:lang w:val="en-US" w:eastAsia="zh-CN" w:bidi="ar-SA"/>
        </w:rPr>
        <w:t>说明规章制度、计量统计、节水技术改造与推广、管理维护、节水宣传等制度建设和落实情况。</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outlineLvl w:val="1"/>
        <w:rPr>
          <w:rFonts w:hint="eastAsia" w:ascii="宋体" w:hAnsi="宋体" w:eastAsia="方正仿宋简体" w:cs="Times New Roman"/>
          <w:snapToGrid w:val="0"/>
          <w:color w:val="auto"/>
          <w:spacing w:val="0"/>
          <w:kern w:val="2"/>
          <w:sz w:val="32"/>
          <w:szCs w:val="20"/>
          <w:u w:color="000000"/>
          <w:lang w:val="en-US" w:eastAsia="zh-CN" w:bidi="ar-SA"/>
        </w:rPr>
      </w:pPr>
      <w:r>
        <w:rPr>
          <w:rFonts w:hint="eastAsia" w:ascii="方正楷体简体" w:hAnsi="方正楷体简体" w:eastAsia="方正楷体简体" w:cs="方正楷体简体"/>
          <w:color w:val="auto"/>
          <w:w w:val="100"/>
          <w:kern w:val="2"/>
          <w:sz w:val="32"/>
          <w:szCs w:val="32"/>
          <w:lang w:val="en-US" w:eastAsia="zh-CN" w:bidi="ar-SA"/>
        </w:rPr>
        <w:t>（三）非常规水源利用</w:t>
      </w:r>
      <w:r>
        <w:rPr>
          <w:rFonts w:hint="eastAsia" w:eastAsia="方正仿宋简体" w:cs="Times New Roman"/>
          <w:snapToGrid w:val="0"/>
          <w:color w:val="auto"/>
          <w:spacing w:val="0"/>
          <w:kern w:val="2"/>
          <w:sz w:val="32"/>
          <w:szCs w:val="20"/>
          <w:u w:color="000000"/>
          <w:lang w:val="en-US" w:eastAsia="zh-CN" w:bidi="ar-SA"/>
        </w:rPr>
        <w:t>。</w:t>
      </w:r>
      <w:r>
        <w:rPr>
          <w:rFonts w:hint="eastAsia" w:ascii="宋体" w:hAnsi="宋体" w:eastAsia="方正仿宋简体" w:cs="Times New Roman"/>
          <w:snapToGrid w:val="0"/>
          <w:color w:val="auto"/>
          <w:spacing w:val="0"/>
          <w:kern w:val="2"/>
          <w:sz w:val="32"/>
          <w:szCs w:val="20"/>
          <w:u w:color="000000"/>
          <w:lang w:val="en-US" w:eastAsia="zh-CN" w:bidi="ar-SA"/>
        </w:rPr>
        <w:t>包括开发利用非常规水源的具体措施，以及非常规水源利用规模。</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outlineLvl w:val="0"/>
        <w:rPr>
          <w:rFonts w:hint="eastAsia" w:ascii="方正黑体简体" w:hAnsi="方正黑体简体" w:eastAsia="方正黑体简体" w:cs="方正黑体简体"/>
          <w:color w:val="auto"/>
          <w:w w:val="100"/>
          <w:kern w:val="2"/>
          <w:sz w:val="32"/>
          <w:szCs w:val="32"/>
          <w:lang w:val="en-US" w:eastAsia="zh-CN" w:bidi="ar-SA"/>
        </w:rPr>
      </w:pPr>
      <w:r>
        <w:rPr>
          <w:rFonts w:hint="eastAsia" w:ascii="方正黑体简体" w:hAnsi="方正黑体简体" w:eastAsia="方正黑体简体" w:cs="方正黑体简体"/>
          <w:color w:val="auto"/>
          <w:w w:val="100"/>
          <w:kern w:val="2"/>
          <w:sz w:val="32"/>
          <w:szCs w:val="32"/>
          <w:lang w:val="en-US" w:eastAsia="zh-CN" w:bidi="ar-SA"/>
        </w:rPr>
        <w:t>三、成功经验</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auto"/>
          <w:w w:val="100"/>
          <w:kern w:val="2"/>
          <w:sz w:val="32"/>
          <w:szCs w:val="32"/>
          <w:lang w:val="en-US" w:eastAsia="zh-CN" w:bidi="ar-SA"/>
        </w:rPr>
      </w:pPr>
      <w:r>
        <w:rPr>
          <w:rFonts w:hint="eastAsia" w:ascii="宋体" w:hAnsi="宋体" w:eastAsia="方正仿宋简体" w:cs="Times New Roman"/>
          <w:snapToGrid w:val="0"/>
          <w:color w:val="auto"/>
          <w:spacing w:val="0"/>
          <w:kern w:val="2"/>
          <w:sz w:val="32"/>
          <w:szCs w:val="20"/>
          <w:u w:color="000000"/>
          <w:lang w:val="en-US" w:eastAsia="zh-CN" w:bidi="ar-SA"/>
        </w:rPr>
        <w:t>与同类单位相比，重点从节水管理、节水技术改造、节水工程建设、节水宣传推广等方面，总结单位采取的有效措施，以及取得的经验和节水效益。</w:t>
      </w:r>
      <w:r>
        <w:rPr>
          <w:rFonts w:hint="eastAsia" w:ascii="方正仿宋_GBK" w:hAnsi="方正仿宋_GBK" w:eastAsia="方正仿宋_GBK" w:cs="方正仿宋_GBK"/>
          <w:color w:val="auto"/>
          <w:w w:val="100"/>
          <w:kern w:val="2"/>
          <w:sz w:val="32"/>
          <w:szCs w:val="32"/>
          <w:lang w:val="en-US" w:eastAsia="zh-CN" w:bidi="ar-SA"/>
        </w:rPr>
        <w:t> </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outlineLvl w:val="0"/>
        <w:rPr>
          <w:rFonts w:hint="eastAsia" w:ascii="方正黑体简体" w:hAnsi="方正黑体简体" w:eastAsia="方正黑体简体" w:cs="方正黑体简体"/>
          <w:color w:val="auto"/>
          <w:w w:val="100"/>
          <w:kern w:val="2"/>
          <w:sz w:val="32"/>
          <w:szCs w:val="32"/>
          <w:lang w:val="en-US" w:eastAsia="zh-CN" w:bidi="ar-SA"/>
        </w:rPr>
      </w:pPr>
      <w:r>
        <w:rPr>
          <w:rFonts w:hint="eastAsia" w:ascii="方正黑体简体" w:hAnsi="方正黑体简体" w:eastAsia="方正黑体简体" w:cs="方正黑体简体"/>
          <w:color w:val="auto"/>
          <w:w w:val="100"/>
          <w:kern w:val="2"/>
          <w:sz w:val="32"/>
          <w:szCs w:val="32"/>
          <w:lang w:val="en-US" w:eastAsia="zh-CN" w:bidi="ar-SA"/>
        </w:rPr>
        <w:t>四、今后节水工作打算</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宋体" w:hAnsi="宋体" w:eastAsia="方正仿宋简体" w:cs="Times New Roman"/>
          <w:snapToGrid w:val="0"/>
          <w:color w:val="auto"/>
          <w:spacing w:val="0"/>
          <w:kern w:val="2"/>
          <w:sz w:val="32"/>
          <w:szCs w:val="20"/>
          <w:u w:color="000000"/>
          <w:lang w:val="en-US" w:eastAsia="zh-CN" w:bidi="ar-SA"/>
        </w:rPr>
      </w:pPr>
      <w:r>
        <w:rPr>
          <w:rFonts w:hint="eastAsia" w:ascii="宋体" w:hAnsi="宋体" w:eastAsia="方正仿宋简体" w:cs="Times New Roman"/>
          <w:snapToGrid w:val="0"/>
          <w:color w:val="auto"/>
          <w:spacing w:val="0"/>
          <w:kern w:val="2"/>
          <w:sz w:val="32"/>
          <w:szCs w:val="20"/>
          <w:u w:color="000000"/>
          <w:lang w:val="en-US" w:eastAsia="zh-CN" w:bidi="ar-SA"/>
        </w:rPr>
        <w:t>概述未来三年拟采取的主要用水效率提升措施，如节水技术改造项目、节水管理措施，并简要概述建设内容、预期节水效果。</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outlineLvl w:val="0"/>
        <w:rPr>
          <w:rFonts w:hint="eastAsia" w:ascii="方正黑体简体" w:hAnsi="方正黑体简体" w:eastAsia="方正黑体简体" w:cs="方正黑体简体"/>
          <w:color w:val="auto"/>
          <w:w w:val="100"/>
          <w:kern w:val="2"/>
          <w:sz w:val="32"/>
          <w:szCs w:val="32"/>
          <w:lang w:val="en-US" w:eastAsia="zh-CN" w:bidi="ar-SA"/>
        </w:rPr>
      </w:pPr>
      <w:r>
        <w:rPr>
          <w:rFonts w:hint="eastAsia" w:ascii="方正黑体简体" w:hAnsi="方正黑体简体" w:eastAsia="方正黑体简体" w:cs="方正黑体简体"/>
          <w:color w:val="auto"/>
          <w:w w:val="100"/>
          <w:kern w:val="2"/>
          <w:sz w:val="32"/>
          <w:szCs w:val="32"/>
          <w:lang w:val="en-US" w:eastAsia="zh-CN" w:bidi="ar-SA"/>
        </w:rPr>
        <w:t>五、证明材料</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宋体" w:hAnsi="宋体" w:eastAsia="方正仿宋简体" w:cs="Times New Roman"/>
          <w:snapToGrid w:val="0"/>
          <w:color w:val="auto"/>
          <w:spacing w:val="0"/>
          <w:kern w:val="2"/>
          <w:sz w:val="32"/>
          <w:szCs w:val="20"/>
          <w:u w:color="000000"/>
          <w:lang w:val="en-US" w:eastAsia="zh-CN" w:bidi="ar-SA"/>
        </w:rPr>
      </w:pPr>
      <w:r>
        <w:rPr>
          <w:rFonts w:hint="eastAsia" w:ascii="宋体" w:hAnsi="宋体" w:eastAsia="方正仿宋简体" w:cs="Times New Roman"/>
          <w:snapToGrid w:val="0"/>
          <w:color w:val="auto"/>
          <w:spacing w:val="0"/>
          <w:kern w:val="2"/>
          <w:sz w:val="32"/>
          <w:szCs w:val="20"/>
          <w:u w:color="000000"/>
          <w:lang w:val="en-US" w:eastAsia="zh-CN" w:bidi="ar-SA"/>
        </w:rPr>
        <w:t>此部分包括但不限于以下材料： </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宋体" w:hAnsi="宋体" w:eastAsia="方正仿宋简体" w:cs="Times New Roman"/>
          <w:snapToGrid w:val="0"/>
          <w:color w:val="auto"/>
          <w:spacing w:val="0"/>
          <w:kern w:val="2"/>
          <w:sz w:val="32"/>
          <w:szCs w:val="20"/>
          <w:u w:color="000000"/>
          <w:lang w:val="en-US" w:eastAsia="zh-CN" w:bidi="ar-SA"/>
        </w:rPr>
      </w:pPr>
      <w:r>
        <w:rPr>
          <w:rFonts w:hint="eastAsia" w:ascii="宋体" w:hAnsi="宋体" w:eastAsia="方正仿宋简体" w:cs="Times New Roman"/>
          <w:snapToGrid w:val="0"/>
          <w:color w:val="auto"/>
          <w:spacing w:val="0"/>
          <w:kern w:val="2"/>
          <w:sz w:val="32"/>
          <w:szCs w:val="20"/>
          <w:u w:color="000000"/>
          <w:lang w:val="en-US" w:eastAsia="zh-CN" w:bidi="ar-SA"/>
        </w:rPr>
        <w:t>（一）单位取用水相关证明材料（取水许可证或用水合同协议、近三年用水未超计划等）。</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宋体" w:hAnsi="宋体" w:eastAsia="方正仿宋简体" w:cs="Times New Roman"/>
          <w:snapToGrid w:val="0"/>
          <w:color w:val="auto"/>
          <w:spacing w:val="0"/>
          <w:kern w:val="2"/>
          <w:sz w:val="32"/>
          <w:szCs w:val="20"/>
          <w:u w:color="000000"/>
          <w:lang w:val="en-US" w:eastAsia="zh-CN" w:bidi="ar-SA"/>
        </w:rPr>
      </w:pPr>
      <w:r>
        <w:rPr>
          <w:rFonts w:hint="eastAsia" w:ascii="宋体" w:hAnsi="宋体" w:eastAsia="方正仿宋简体" w:cs="Times New Roman"/>
          <w:snapToGrid w:val="0"/>
          <w:color w:val="auto"/>
          <w:spacing w:val="0"/>
          <w:kern w:val="2"/>
          <w:sz w:val="32"/>
          <w:szCs w:val="20"/>
          <w:u w:color="000000"/>
          <w:lang w:val="en-US" w:eastAsia="zh-CN" w:bidi="ar-SA"/>
        </w:rPr>
        <w:t>（二）单位节水管理相关材料（节水管理制度文件、节水规划计划文件、单位用水统计报表或记录、费用账单等）。</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outlineLvl w:val="0"/>
        <w:rPr>
          <w:rFonts w:hint="eastAsia" w:ascii="方正黑体简体" w:hAnsi="方正黑体简体" w:eastAsia="方正黑体简体" w:cs="方正黑体简体"/>
          <w:color w:val="auto"/>
          <w:w w:val="100"/>
          <w:kern w:val="2"/>
          <w:sz w:val="32"/>
          <w:szCs w:val="32"/>
          <w:lang w:val="en-US" w:eastAsia="zh-CN" w:bidi="ar-SA"/>
        </w:rPr>
      </w:pPr>
      <w:r>
        <w:rPr>
          <w:rFonts w:hint="eastAsia" w:ascii="方正黑体简体" w:hAnsi="方正黑体简体" w:eastAsia="方正黑体简体" w:cs="方正黑体简体"/>
          <w:color w:val="auto"/>
          <w:w w:val="100"/>
          <w:kern w:val="2"/>
          <w:sz w:val="32"/>
          <w:szCs w:val="32"/>
          <w:lang w:val="en-US" w:eastAsia="zh-CN" w:bidi="ar-SA"/>
        </w:rPr>
        <w:t>六、水效领跑者评价指标及自评得分 </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outlineLvl w:val="1"/>
        <w:rPr>
          <w:rFonts w:hint="eastAsia" w:ascii="宋体" w:hAnsi="宋体" w:eastAsia="方正仿宋简体" w:cs="Times New Roman"/>
          <w:snapToGrid w:val="0"/>
          <w:color w:val="auto"/>
          <w:spacing w:val="0"/>
          <w:kern w:val="2"/>
          <w:sz w:val="32"/>
          <w:szCs w:val="20"/>
          <w:u w:color="000000"/>
          <w:lang w:val="en-US" w:eastAsia="zh-CN" w:bidi="ar-SA"/>
        </w:rPr>
      </w:pPr>
      <w:r>
        <w:rPr>
          <w:rFonts w:hint="eastAsia" w:ascii="方正楷体简体" w:hAnsi="方正楷体简体" w:eastAsia="方正楷体简体" w:cs="方正楷体简体"/>
          <w:color w:val="auto"/>
          <w:w w:val="100"/>
          <w:kern w:val="2"/>
          <w:sz w:val="32"/>
          <w:szCs w:val="32"/>
          <w:lang w:val="en-US" w:eastAsia="zh-CN" w:bidi="ar-SA"/>
        </w:rPr>
        <w:t>（一）自评总则。</w:t>
      </w:r>
      <w:r>
        <w:rPr>
          <w:rFonts w:hint="eastAsia" w:ascii="宋体" w:hAnsi="宋体" w:eastAsia="方正仿宋简体" w:cs="Times New Roman"/>
          <w:snapToGrid w:val="0"/>
          <w:color w:val="auto"/>
          <w:spacing w:val="0"/>
          <w:kern w:val="2"/>
          <w:sz w:val="32"/>
          <w:szCs w:val="20"/>
          <w:u w:color="000000"/>
          <w:lang w:val="en-US" w:eastAsia="zh-CN" w:bidi="ar-SA"/>
        </w:rPr>
        <w:t>评价指标区分技术指标、管理指标、特性指标和鼓励性指标。申报公共机构水效领跑者的自评总得分应当不低于9</w:t>
      </w:r>
      <w:r>
        <w:rPr>
          <w:rFonts w:hint="eastAsia" w:eastAsia="方正仿宋简体" w:cs="Times New Roman"/>
          <w:snapToGrid w:val="0"/>
          <w:color w:val="auto"/>
          <w:spacing w:val="0"/>
          <w:kern w:val="2"/>
          <w:sz w:val="32"/>
          <w:szCs w:val="20"/>
          <w:u w:color="000000"/>
          <w:lang w:val="en-US" w:eastAsia="zh-CN" w:bidi="ar-SA"/>
        </w:rPr>
        <w:t>0</w:t>
      </w:r>
      <w:r>
        <w:rPr>
          <w:rFonts w:hint="eastAsia" w:ascii="宋体" w:hAnsi="宋体" w:eastAsia="方正仿宋简体" w:cs="Times New Roman"/>
          <w:snapToGrid w:val="0"/>
          <w:color w:val="auto"/>
          <w:spacing w:val="0"/>
          <w:kern w:val="2"/>
          <w:sz w:val="32"/>
          <w:szCs w:val="20"/>
          <w:u w:color="000000"/>
          <w:lang w:val="en-US" w:eastAsia="zh-CN" w:bidi="ar-SA"/>
        </w:rPr>
        <w:t>分，并且任一关键指标得分不为零</w:t>
      </w:r>
      <w:r>
        <w:rPr>
          <w:rFonts w:hint="eastAsia" w:eastAsia="方正仿宋简体" w:cs="Times New Roman"/>
          <w:snapToGrid w:val="0"/>
          <w:color w:val="auto"/>
          <w:spacing w:val="0"/>
          <w:kern w:val="2"/>
          <w:sz w:val="32"/>
          <w:szCs w:val="20"/>
          <w:u w:color="000000"/>
          <w:lang w:val="en-US" w:eastAsia="zh-CN" w:bidi="ar-SA"/>
        </w:rPr>
        <w:t>。</w:t>
      </w:r>
      <w:r>
        <w:rPr>
          <w:rFonts w:hint="eastAsia" w:ascii="宋体" w:hAnsi="宋体" w:eastAsia="方正仿宋简体" w:cs="Times New Roman"/>
          <w:snapToGrid w:val="0"/>
          <w:color w:val="auto"/>
          <w:spacing w:val="0"/>
          <w:kern w:val="2"/>
          <w:sz w:val="32"/>
          <w:szCs w:val="20"/>
          <w:u w:color="000000"/>
          <w:lang w:val="en-US" w:eastAsia="zh-CN" w:bidi="ar-SA"/>
        </w:rPr>
        <w:t>如遇缺项（鼓励性指标不计入缺分项），则该项不得分，评价总得分按照以下公式进行折算：</w:t>
      </w:r>
    </w:p>
    <w:p>
      <w:pPr>
        <w:keepNext w:val="0"/>
        <w:keepLines w:val="0"/>
        <w:pageBreakBefore w:val="0"/>
        <w:widowControl w:val="0"/>
        <w:kinsoku/>
        <w:wordWrap/>
        <w:overflowPunct/>
        <w:topLinePunct w:val="0"/>
        <w:autoSpaceDE/>
        <w:autoSpaceDN/>
        <w:bidi w:val="0"/>
        <w:adjustRightInd/>
        <w:snapToGrid/>
        <w:spacing w:line="580" w:lineRule="atLeast"/>
        <w:ind w:left="0" w:right="0" w:firstLine="640" w:firstLineChars="200"/>
        <w:jc w:val="both"/>
        <w:textAlignment w:val="auto"/>
        <w:rPr>
          <w:rFonts w:hint="eastAsia" w:ascii="宋体" w:hAnsi="宋体" w:eastAsia="方正仿宋简体" w:cs="Times New Roman"/>
          <w:snapToGrid w:val="0"/>
          <w:color w:val="auto"/>
          <w:spacing w:val="0"/>
          <w:kern w:val="2"/>
          <w:sz w:val="32"/>
          <w:szCs w:val="20"/>
          <w:u w:color="000000"/>
          <w:lang w:val="en-US" w:eastAsia="zh-CN" w:bidi="ar-SA"/>
        </w:rPr>
      </w:pPr>
      <w:r>
        <w:rPr>
          <w:rFonts w:hint="eastAsia" w:ascii="宋体" w:hAnsi="宋体" w:eastAsia="方正仿宋简体" w:cs="Times New Roman"/>
          <w:snapToGrid w:val="0"/>
          <w:color w:val="auto"/>
          <w:spacing w:val="0"/>
          <w:kern w:val="2"/>
          <w:sz w:val="32"/>
          <w:szCs w:val="20"/>
          <w:u w:color="000000"/>
          <w:lang w:val="en-US" w:eastAsia="zh-CN" w:bidi="ar-SA"/>
        </w:rPr>
        <w:t>评价总得分=实际总得分/（100-缺项总分值）*100+鼓励性指标得分。其中，实际总得分=技术指标得分+管理指标得分+特性指标得分。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outlineLvl w:val="1"/>
        <w:rPr>
          <w:rFonts w:hint="eastAsia" w:ascii="方正楷体简体" w:hAnsi="方正楷体简体" w:eastAsia="方正楷体简体" w:cs="方正楷体简体"/>
          <w:color w:val="auto"/>
          <w:w w:val="100"/>
          <w:kern w:val="2"/>
          <w:sz w:val="32"/>
          <w:szCs w:val="32"/>
          <w:lang w:val="en-US" w:eastAsia="zh-CN" w:bidi="ar-SA"/>
        </w:rPr>
      </w:pPr>
      <w:r>
        <w:rPr>
          <w:rFonts w:hint="eastAsia" w:ascii="方正楷体简体" w:hAnsi="方正楷体简体" w:eastAsia="方正楷体简体" w:cs="方正楷体简体"/>
          <w:color w:val="auto"/>
          <w:w w:val="100"/>
          <w:kern w:val="2"/>
          <w:sz w:val="32"/>
          <w:szCs w:val="32"/>
          <w:lang w:val="en-US" w:eastAsia="zh-CN" w:bidi="ar-SA"/>
        </w:rPr>
        <w:t>（二）评价指标 </w:t>
      </w:r>
    </w:p>
    <w:p>
      <w:pPr>
        <w:keepNext w:val="0"/>
        <w:keepLines w:val="0"/>
        <w:pageBreakBefore w:val="0"/>
        <w:widowControl w:val="0"/>
        <w:kinsoku/>
        <w:wordWrap/>
        <w:overflowPunct/>
        <w:topLinePunct w:val="0"/>
        <w:autoSpaceDE/>
        <w:autoSpaceDN/>
        <w:bidi w:val="0"/>
        <w:adjustRightInd/>
        <w:snapToGrid/>
        <w:spacing w:line="580" w:lineRule="atLeast"/>
        <w:ind w:left="0" w:right="0" w:firstLine="640" w:firstLineChars="200"/>
        <w:jc w:val="both"/>
        <w:textAlignment w:val="auto"/>
        <w:rPr>
          <w:rFonts w:hint="eastAsia" w:ascii="宋体" w:hAnsi="宋体" w:eastAsia="方正仿宋简体" w:cs="Times New Roman"/>
          <w:snapToGrid w:val="0"/>
          <w:color w:val="auto"/>
          <w:spacing w:val="0"/>
          <w:kern w:val="2"/>
          <w:sz w:val="32"/>
          <w:szCs w:val="20"/>
          <w:u w:color="000000"/>
          <w:lang w:val="en-US" w:eastAsia="zh-CN" w:bidi="ar-SA"/>
        </w:rPr>
      </w:pPr>
      <w:r>
        <w:rPr>
          <w:rFonts w:hint="eastAsia" w:ascii="宋体" w:hAnsi="宋体" w:eastAsia="方正仿宋简体" w:cs="Times New Roman"/>
          <w:snapToGrid w:val="0"/>
          <w:color w:val="auto"/>
          <w:spacing w:val="0"/>
          <w:kern w:val="2"/>
          <w:sz w:val="32"/>
          <w:szCs w:val="20"/>
          <w:u w:color="000000"/>
          <w:lang w:val="en-US" w:eastAsia="zh-CN" w:bidi="ar-SA"/>
        </w:rPr>
        <w:t>1.一票否决指标</w:t>
      </w:r>
      <w:r>
        <w:rPr>
          <w:rFonts w:hint="eastAsia" w:eastAsia="方正仿宋简体" w:cs="Times New Roman"/>
          <w:snapToGrid w:val="0"/>
          <w:color w:val="auto"/>
          <w:spacing w:val="0"/>
          <w:kern w:val="2"/>
          <w:sz w:val="32"/>
          <w:szCs w:val="20"/>
          <w:u w:color="000000"/>
          <w:lang w:val="en-US" w:eastAsia="zh-CN" w:bidi="ar-SA"/>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6"/>
        <w:gridCol w:w="2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19" w:type="dxa"/>
            <w:noWrap w:val="0"/>
            <w:vAlign w:val="center"/>
          </w:tcPr>
          <w:p>
            <w:pPr>
              <w:pStyle w:val="3"/>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eastAsia" w:ascii="方正黑体简体" w:hAnsi="方正黑体简体" w:eastAsia="方正黑体简体" w:cs="方正黑体简体"/>
                <w:b w:val="0"/>
                <w:bCs w:val="0"/>
                <w:color w:val="auto"/>
                <w:w w:val="105"/>
                <w:sz w:val="32"/>
                <w:szCs w:val="32"/>
                <w:lang w:val="en-US" w:eastAsia="zh-CN"/>
              </w:rPr>
            </w:pPr>
            <w:r>
              <w:rPr>
                <w:rFonts w:hint="eastAsia" w:ascii="方正黑体简体" w:hAnsi="方正黑体简体" w:eastAsia="方正黑体简体" w:cs="方正黑体简体"/>
                <w:b w:val="0"/>
                <w:bCs w:val="0"/>
                <w:color w:val="auto"/>
                <w:w w:val="105"/>
                <w:sz w:val="32"/>
                <w:szCs w:val="32"/>
                <w:lang w:val="en-US" w:eastAsia="zh-CN"/>
              </w:rPr>
              <w:t>评价指标</w:t>
            </w:r>
          </w:p>
        </w:tc>
        <w:tc>
          <w:tcPr>
            <w:tcW w:w="3087" w:type="dxa"/>
            <w:noWrap w:val="0"/>
            <w:vAlign w:val="center"/>
          </w:tcPr>
          <w:p>
            <w:pPr>
              <w:pStyle w:val="3"/>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eastAsia" w:ascii="方正黑体简体" w:hAnsi="方正黑体简体" w:eastAsia="方正黑体简体" w:cs="方正黑体简体"/>
                <w:b w:val="0"/>
                <w:bCs w:val="0"/>
                <w:color w:val="auto"/>
                <w:w w:val="105"/>
                <w:sz w:val="32"/>
                <w:szCs w:val="32"/>
                <w:lang w:val="en-US" w:eastAsia="zh-CN"/>
              </w:rPr>
            </w:pPr>
            <w:r>
              <w:rPr>
                <w:rFonts w:hint="eastAsia" w:ascii="方正黑体简体" w:hAnsi="方正黑体简体" w:eastAsia="方正黑体简体" w:cs="方正黑体简体"/>
                <w:b w:val="0"/>
                <w:bCs w:val="0"/>
                <w:color w:val="auto"/>
                <w:w w:val="105"/>
                <w:sz w:val="32"/>
                <w:szCs w:val="32"/>
                <w:lang w:val="en-US" w:eastAsia="zh-CN"/>
              </w:rPr>
              <w:t>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11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atLeast"/>
              <w:ind w:right="0"/>
              <w:jc w:val="both"/>
              <w:textAlignment w:val="auto"/>
              <w:rPr>
                <w:rFonts w:hint="eastAsia" w:ascii="宋体" w:hAnsi="宋体" w:eastAsia="方正仿宋简体" w:cs="Times New Roman"/>
                <w:snapToGrid w:val="0"/>
                <w:color w:val="auto"/>
                <w:spacing w:val="0"/>
                <w:kern w:val="2"/>
                <w:sz w:val="32"/>
                <w:szCs w:val="20"/>
                <w:u w:color="000000"/>
                <w:lang w:val="en-US" w:eastAsia="zh-CN" w:bidi="ar-SA"/>
              </w:rPr>
            </w:pPr>
            <w:r>
              <w:rPr>
                <w:rFonts w:hint="eastAsia" w:ascii="宋体" w:hAnsi="宋体" w:eastAsia="方正仿宋简体" w:cs="Times New Roman"/>
                <w:snapToGrid w:val="0"/>
                <w:color w:val="auto"/>
                <w:spacing w:val="0"/>
                <w:kern w:val="2"/>
                <w:sz w:val="32"/>
                <w:szCs w:val="20"/>
                <w:u w:color="000000"/>
                <w:lang w:val="en-US" w:eastAsia="zh-CN" w:bidi="ar-SA"/>
              </w:rPr>
              <w:t>1.近三年内未发生重大安全、环境事故或其他社会影响不良的事件</w:t>
            </w:r>
          </w:p>
        </w:tc>
        <w:tc>
          <w:tcPr>
            <w:tcW w:w="3087" w:type="dxa"/>
            <w:noWrap w:val="0"/>
            <w:vAlign w:val="center"/>
          </w:tcPr>
          <w:p>
            <w:pPr>
              <w:pStyle w:val="3"/>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eastAsia" w:ascii="CESI仿宋-GB2312" w:hAnsi="CESI仿宋-GB2312" w:eastAsia="CESI仿宋-GB2312" w:cs="CESI仿宋-GB2312"/>
                <w:color w:val="auto"/>
                <w:w w:val="105"/>
                <w:sz w:val="32"/>
                <w:szCs w:val="32"/>
                <w:lang w:val="en-US" w:eastAsia="zh-CN"/>
              </w:rPr>
            </w:pPr>
            <w:r>
              <w:rPr>
                <w:rFonts w:hint="eastAsia" w:ascii="CESI仿宋-GB2312" w:hAnsi="CESI仿宋-GB2312" w:eastAsia="CESI仿宋-GB2312" w:cs="CESI仿宋-GB2312"/>
                <w:color w:val="auto"/>
                <w:w w:val="105"/>
                <w:sz w:val="32"/>
                <w:szCs w:val="32"/>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1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atLeast"/>
              <w:ind w:right="0"/>
              <w:jc w:val="both"/>
              <w:textAlignment w:val="auto"/>
              <w:rPr>
                <w:rFonts w:hint="default" w:ascii="宋体" w:hAnsi="宋体" w:eastAsia="方正仿宋简体" w:cs="Times New Roman"/>
                <w:snapToGrid w:val="0"/>
                <w:color w:val="auto"/>
                <w:spacing w:val="0"/>
                <w:kern w:val="2"/>
                <w:sz w:val="32"/>
                <w:szCs w:val="20"/>
                <w:u w:color="000000"/>
                <w:lang w:val="en" w:eastAsia="zh-CN" w:bidi="ar-SA"/>
              </w:rPr>
            </w:pPr>
            <w:r>
              <w:rPr>
                <w:rFonts w:hint="eastAsia" w:ascii="宋体" w:hAnsi="宋体" w:eastAsia="方正仿宋简体" w:cs="Times New Roman"/>
                <w:snapToGrid w:val="0"/>
                <w:color w:val="auto"/>
                <w:spacing w:val="0"/>
                <w:kern w:val="2"/>
                <w:sz w:val="32"/>
                <w:szCs w:val="20"/>
                <w:u w:color="000000"/>
                <w:lang w:val="en-US" w:eastAsia="zh-CN" w:bidi="ar-SA"/>
              </w:rPr>
              <w:t>2.为相关部门认定的节水型单</w:t>
            </w:r>
            <w:r>
              <w:rPr>
                <w:rFonts w:hint="eastAsia" w:eastAsia="方正仿宋简体" w:cs="Times New Roman"/>
                <w:snapToGrid w:val="0"/>
                <w:color w:val="auto"/>
                <w:spacing w:val="0"/>
                <w:kern w:val="2"/>
                <w:sz w:val="32"/>
                <w:szCs w:val="20"/>
                <w:u w:color="000000"/>
                <w:lang w:val="en-US" w:eastAsia="zh-CN" w:bidi="ar-SA"/>
              </w:rPr>
              <w:t>位等节水载体</w:t>
            </w:r>
          </w:p>
        </w:tc>
        <w:tc>
          <w:tcPr>
            <w:tcW w:w="3087" w:type="dxa"/>
            <w:noWrap w:val="0"/>
            <w:vAlign w:val="center"/>
          </w:tcPr>
          <w:p>
            <w:pPr>
              <w:pStyle w:val="3"/>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eastAsia" w:ascii="CESI仿宋-GB2312" w:hAnsi="CESI仿宋-GB2312" w:eastAsia="CESI仿宋-GB2312" w:cs="CESI仿宋-GB2312"/>
                <w:color w:val="auto"/>
                <w:w w:val="105"/>
                <w:sz w:val="32"/>
                <w:szCs w:val="32"/>
                <w:lang w:val="en-US" w:eastAsia="zh-CN"/>
              </w:rPr>
            </w:pPr>
            <w:r>
              <w:rPr>
                <w:rFonts w:hint="eastAsia" w:ascii="CESI仿宋-GB2312" w:hAnsi="CESI仿宋-GB2312" w:eastAsia="CESI仿宋-GB2312" w:cs="CESI仿宋-GB2312"/>
                <w:color w:val="auto"/>
                <w:w w:val="105"/>
                <w:sz w:val="32"/>
                <w:szCs w:val="32"/>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711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atLeast"/>
              <w:ind w:right="0"/>
              <w:jc w:val="both"/>
              <w:textAlignment w:val="auto"/>
              <w:rPr>
                <w:rFonts w:hint="eastAsia" w:ascii="宋体" w:hAnsi="宋体" w:eastAsia="方正仿宋简体" w:cs="Times New Roman"/>
                <w:snapToGrid w:val="0"/>
                <w:color w:val="auto"/>
                <w:spacing w:val="0"/>
                <w:kern w:val="2"/>
                <w:sz w:val="32"/>
                <w:szCs w:val="20"/>
                <w:u w:color="000000"/>
                <w:lang w:val="en-US" w:eastAsia="zh-CN" w:bidi="ar-SA"/>
              </w:rPr>
            </w:pPr>
            <w:r>
              <w:rPr>
                <w:rFonts w:hint="eastAsia" w:ascii="宋体" w:hAnsi="宋体" w:eastAsia="方正仿宋简体" w:cs="Times New Roman"/>
                <w:snapToGrid w:val="0"/>
                <w:color w:val="auto"/>
                <w:spacing w:val="0"/>
                <w:kern w:val="2"/>
                <w:sz w:val="32"/>
                <w:szCs w:val="20"/>
                <w:u w:color="000000"/>
                <w:lang w:val="en-US" w:eastAsia="zh-CN" w:bidi="ar-SA"/>
              </w:rPr>
              <w:t>3.两年内未受到相关部门浪费用水处罚</w:t>
            </w:r>
          </w:p>
        </w:tc>
        <w:tc>
          <w:tcPr>
            <w:tcW w:w="3087" w:type="dxa"/>
            <w:noWrap w:val="0"/>
            <w:vAlign w:val="center"/>
          </w:tcPr>
          <w:p>
            <w:pPr>
              <w:pStyle w:val="3"/>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eastAsia" w:ascii="CESI仿宋-GB2312" w:hAnsi="CESI仿宋-GB2312" w:eastAsia="CESI仿宋-GB2312" w:cs="CESI仿宋-GB2312"/>
                <w:color w:val="auto"/>
                <w:w w:val="105"/>
                <w:sz w:val="32"/>
                <w:szCs w:val="32"/>
                <w:lang w:val="en-US" w:eastAsia="zh-CN"/>
              </w:rPr>
            </w:pPr>
            <w:r>
              <w:rPr>
                <w:rFonts w:hint="eastAsia" w:ascii="CESI仿宋-GB2312" w:hAnsi="CESI仿宋-GB2312" w:eastAsia="CESI仿宋-GB2312" w:cs="CESI仿宋-GB2312"/>
                <w:color w:val="auto"/>
                <w:w w:val="105"/>
                <w:sz w:val="32"/>
                <w:szCs w:val="32"/>
                <w:lang w:val="en-US" w:eastAsia="zh-CN"/>
              </w:rPr>
              <w:t>□是 □否</w:t>
            </w:r>
          </w:p>
        </w:tc>
      </w:tr>
    </w:tbl>
    <w:p>
      <w:pPr>
        <w:pStyle w:val="9"/>
        <w:numPr>
          <w:ilvl w:val="0"/>
          <w:numId w:val="0"/>
        </w:numPr>
        <w:bidi w:val="0"/>
        <w:ind w:leftChars="400"/>
        <w:rPr>
          <w:rFonts w:hint="eastAsia"/>
          <w:color w:val="auto"/>
          <w:lang w:val="en-US" w:eastAsia="zh-CN"/>
        </w:rPr>
        <w:sectPr>
          <w:footerReference r:id="rId3" w:type="default"/>
          <w:pgSz w:w="11910" w:h="16840"/>
          <w:pgMar w:top="1928" w:right="1531" w:bottom="1871" w:left="1531" w:header="0" w:footer="1114" w:gutter="0"/>
          <w:lnNumType w:countBy="0" w:distance="360"/>
          <w:pgNumType w:start="13"/>
          <w:cols w:space="720" w:num="1"/>
        </w:sectPr>
      </w:pPr>
    </w:p>
    <w:p>
      <w:pPr>
        <w:keepNext w:val="0"/>
        <w:keepLines w:val="0"/>
        <w:pageBreakBefore w:val="0"/>
        <w:widowControl w:val="0"/>
        <w:kinsoku/>
        <w:wordWrap/>
        <w:overflowPunct/>
        <w:topLinePunct w:val="0"/>
        <w:autoSpaceDE/>
        <w:autoSpaceDN/>
        <w:bidi w:val="0"/>
        <w:adjustRightInd/>
        <w:snapToGrid/>
        <w:spacing w:line="580" w:lineRule="atLeast"/>
        <w:ind w:left="0" w:right="0" w:firstLine="640" w:firstLineChars="200"/>
        <w:jc w:val="both"/>
        <w:textAlignment w:val="auto"/>
        <w:rPr>
          <w:rFonts w:hint="eastAsia" w:ascii="宋体" w:hAnsi="宋体" w:eastAsia="方正仿宋简体" w:cs="Times New Roman"/>
          <w:snapToGrid w:val="0"/>
          <w:color w:val="auto"/>
          <w:spacing w:val="0"/>
          <w:kern w:val="2"/>
          <w:sz w:val="32"/>
          <w:szCs w:val="20"/>
          <w:u w:color="000000"/>
          <w:lang w:val="en-US" w:eastAsia="zh-CN" w:bidi="ar-SA"/>
        </w:rPr>
      </w:pPr>
      <w:r>
        <w:rPr>
          <w:rFonts w:hint="default" w:ascii="宋体" w:hAnsi="宋体" w:eastAsia="方正仿宋简体" w:cs="Times New Roman"/>
          <w:snapToGrid w:val="0"/>
          <w:color w:val="auto"/>
          <w:spacing w:val="0"/>
          <w:kern w:val="2"/>
          <w:sz w:val="32"/>
          <w:szCs w:val="20"/>
          <w:u w:color="000000"/>
          <w:lang w:val="en-US" w:eastAsia="zh-CN" w:bidi="ar-SA"/>
        </w:rPr>
        <w:t>2</w:t>
      </w:r>
      <w:r>
        <w:rPr>
          <w:rFonts w:hint="eastAsia" w:ascii="宋体" w:hAnsi="宋体" w:eastAsia="方正仿宋简体" w:cs="Times New Roman"/>
          <w:snapToGrid w:val="0"/>
          <w:color w:val="auto"/>
          <w:spacing w:val="0"/>
          <w:kern w:val="2"/>
          <w:sz w:val="32"/>
          <w:szCs w:val="20"/>
          <w:u w:color="000000"/>
          <w:lang w:val="en-US" w:eastAsia="zh-CN" w:bidi="ar-SA"/>
        </w:rPr>
        <w:t>.节水技术指标（50分）</w:t>
      </w:r>
      <w:r>
        <w:rPr>
          <w:rFonts w:hint="eastAsia" w:eastAsia="方正仿宋简体" w:cs="Times New Roman"/>
          <w:snapToGrid w:val="0"/>
          <w:color w:val="auto"/>
          <w:spacing w:val="0"/>
          <w:kern w:val="2"/>
          <w:sz w:val="32"/>
          <w:szCs w:val="20"/>
          <w:u w:color="000000"/>
          <w:lang w:val="en-US" w:eastAsia="zh-CN" w:bidi="ar-SA"/>
        </w:rPr>
        <w:t>。</w:t>
      </w:r>
    </w:p>
    <w:tbl>
      <w:tblPr>
        <w:tblStyle w:val="6"/>
        <w:tblW w:w="142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0"/>
        <w:gridCol w:w="1388"/>
        <w:gridCol w:w="4989"/>
        <w:gridCol w:w="4242"/>
        <w:gridCol w:w="801"/>
        <w:gridCol w:w="991"/>
        <w:gridCol w:w="9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jc w:val="center"/>
              <w:textAlignment w:val="auto"/>
              <w:rPr>
                <w:rFonts w:hint="eastAsia" w:ascii="方正黑体简体" w:hAnsi="方正黑体简体" w:eastAsia="方正黑体简体" w:cs="方正黑体简体"/>
                <w:b w:val="0"/>
                <w:bCs/>
                <w:color w:val="auto"/>
                <w:w w:val="99"/>
                <w:sz w:val="24"/>
                <w:szCs w:val="24"/>
              </w:rPr>
            </w:pPr>
            <w:r>
              <w:rPr>
                <w:rFonts w:hint="eastAsia" w:ascii="方正黑体简体" w:hAnsi="方正黑体简体" w:eastAsia="方正黑体简体" w:cs="方正黑体简体"/>
                <w:b w:val="0"/>
                <w:bCs/>
                <w:color w:val="auto"/>
                <w:sz w:val="24"/>
                <w:szCs w:val="24"/>
              </w:rPr>
              <w:t>序号</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jc w:val="center"/>
              <w:textAlignment w:val="auto"/>
              <w:rPr>
                <w:rFonts w:hint="eastAsia" w:ascii="方正黑体简体" w:hAnsi="方正黑体简体" w:eastAsia="方正黑体简体" w:cs="方正黑体简体"/>
                <w:b w:val="0"/>
                <w:bCs/>
                <w:color w:val="auto"/>
                <w:w w:val="99"/>
                <w:sz w:val="24"/>
                <w:szCs w:val="24"/>
              </w:rPr>
            </w:pPr>
            <w:r>
              <w:rPr>
                <w:rFonts w:hint="eastAsia" w:ascii="方正黑体简体" w:hAnsi="方正黑体简体" w:eastAsia="方正黑体简体" w:cs="方正黑体简体"/>
                <w:b w:val="0"/>
                <w:bCs/>
                <w:color w:val="auto"/>
                <w:sz w:val="24"/>
                <w:szCs w:val="24"/>
              </w:rPr>
              <w:t>指标</w:t>
            </w:r>
          </w:p>
        </w:tc>
        <w:tc>
          <w:tcPr>
            <w:tcW w:w="49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jc w:val="center"/>
              <w:textAlignment w:val="auto"/>
              <w:rPr>
                <w:rFonts w:hint="eastAsia" w:ascii="方正黑体简体" w:hAnsi="方正黑体简体" w:eastAsia="方正黑体简体" w:cs="方正黑体简体"/>
                <w:b w:val="0"/>
                <w:bCs/>
                <w:color w:val="auto"/>
                <w:w w:val="99"/>
                <w:sz w:val="24"/>
                <w:szCs w:val="24"/>
              </w:rPr>
            </w:pPr>
            <w:r>
              <w:rPr>
                <w:rFonts w:hint="eastAsia" w:ascii="方正黑体简体" w:hAnsi="方正黑体简体" w:eastAsia="方正黑体简体" w:cs="方正黑体简体"/>
                <w:b w:val="0"/>
                <w:bCs/>
                <w:color w:val="auto"/>
                <w:sz w:val="24"/>
                <w:szCs w:val="24"/>
              </w:rPr>
              <w:t>计算方法</w:t>
            </w:r>
          </w:p>
        </w:tc>
        <w:tc>
          <w:tcPr>
            <w:tcW w:w="42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jc w:val="center"/>
              <w:textAlignment w:val="auto"/>
              <w:rPr>
                <w:rFonts w:hint="eastAsia" w:ascii="方正黑体简体" w:hAnsi="方正黑体简体" w:eastAsia="方正黑体简体" w:cs="方正黑体简体"/>
                <w:b w:val="0"/>
                <w:bCs/>
                <w:color w:val="auto"/>
                <w:w w:val="99"/>
                <w:sz w:val="24"/>
                <w:szCs w:val="24"/>
              </w:rPr>
            </w:pPr>
            <w:r>
              <w:rPr>
                <w:rFonts w:hint="eastAsia" w:ascii="方正黑体简体" w:hAnsi="方正黑体简体" w:eastAsia="方正黑体简体" w:cs="方正黑体简体"/>
                <w:b w:val="0"/>
                <w:bCs/>
                <w:color w:val="auto"/>
                <w:sz w:val="24"/>
                <w:szCs w:val="24"/>
              </w:rPr>
              <w:t>评分规则</w:t>
            </w:r>
          </w:p>
        </w:tc>
        <w:tc>
          <w:tcPr>
            <w:tcW w:w="8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jc w:val="center"/>
              <w:textAlignment w:val="auto"/>
              <w:rPr>
                <w:rFonts w:hint="eastAsia" w:ascii="方正黑体简体" w:hAnsi="方正黑体简体" w:eastAsia="方正黑体简体" w:cs="方正黑体简体"/>
                <w:b w:val="0"/>
                <w:bCs/>
                <w:color w:val="auto"/>
                <w:w w:val="99"/>
                <w:sz w:val="24"/>
                <w:szCs w:val="24"/>
              </w:rPr>
            </w:pPr>
            <w:r>
              <w:rPr>
                <w:rFonts w:hint="eastAsia" w:ascii="方正黑体简体" w:hAnsi="方正黑体简体" w:eastAsia="方正黑体简体" w:cs="方正黑体简体"/>
                <w:b w:val="0"/>
                <w:bCs/>
                <w:color w:val="auto"/>
                <w:sz w:val="24"/>
                <w:szCs w:val="24"/>
              </w:rPr>
              <w:t>分值</w:t>
            </w: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jc w:val="center"/>
              <w:textAlignment w:val="auto"/>
              <w:rPr>
                <w:rFonts w:hint="eastAsia" w:ascii="方正黑体简体" w:hAnsi="方正黑体简体" w:eastAsia="方正黑体简体" w:cs="方正黑体简体"/>
                <w:b w:val="0"/>
                <w:bCs/>
                <w:color w:val="auto"/>
                <w:w w:val="99"/>
                <w:sz w:val="24"/>
                <w:szCs w:val="24"/>
              </w:rPr>
            </w:pPr>
            <w:r>
              <w:rPr>
                <w:rFonts w:hint="eastAsia" w:ascii="方正黑体简体" w:hAnsi="方正黑体简体" w:eastAsia="方正黑体简体" w:cs="方正黑体简体"/>
                <w:b w:val="0"/>
                <w:bCs/>
                <w:color w:val="auto"/>
                <w:sz w:val="24"/>
                <w:szCs w:val="24"/>
              </w:rPr>
              <w:t>自评分</w:t>
            </w: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jc w:val="center"/>
              <w:textAlignment w:val="auto"/>
              <w:rPr>
                <w:rFonts w:hint="eastAsia" w:ascii="方正黑体简体" w:hAnsi="方正黑体简体" w:eastAsia="方正黑体简体" w:cs="方正黑体简体"/>
                <w:b w:val="0"/>
                <w:bCs/>
                <w:color w:val="auto"/>
                <w:w w:val="99"/>
                <w:sz w:val="24"/>
                <w:szCs w:val="24"/>
              </w:rPr>
            </w:pPr>
            <w:r>
              <w:rPr>
                <w:rFonts w:hint="eastAsia" w:ascii="方正黑体简体" w:hAnsi="方正黑体简体" w:eastAsia="方正黑体简体" w:cs="方正黑体简体"/>
                <w:b w:val="0"/>
                <w:bCs/>
                <w:color w:val="auto"/>
                <w:sz w:val="24"/>
                <w:szCs w:val="24"/>
              </w:rPr>
              <w:t>总得分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8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jc w:val="center"/>
              <w:textAlignment w:val="auto"/>
              <w:rPr>
                <w:rFonts w:hint="eastAsia" w:ascii="方正仿宋_GBK" w:hAnsi="方正仿宋_GBK" w:eastAsia="方正仿宋_GBK" w:cs="方正仿宋_GBK"/>
                <w:color w:val="auto"/>
                <w:sz w:val="24"/>
                <w:szCs w:val="24"/>
              </w:rPr>
            </w:pPr>
            <w:r>
              <w:rPr>
                <w:rFonts w:hint="eastAsia" w:ascii="宋体" w:hAnsi="宋体" w:eastAsia="方正仿宋简体" w:cs="Times New Roman"/>
                <w:snapToGrid w:val="0"/>
                <w:color w:val="auto"/>
                <w:spacing w:val="0"/>
                <w:kern w:val="2"/>
                <w:sz w:val="24"/>
                <w:szCs w:val="16"/>
                <w:u w:color="000000"/>
                <w:lang w:val="en-US" w:eastAsia="zh-CN" w:bidi="ar-SA"/>
              </w:rPr>
              <w:t>★水计量器具配备率</w:t>
            </w:r>
          </w:p>
        </w:tc>
        <w:tc>
          <w:tcPr>
            <w:tcW w:w="49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wordWrap/>
              <w:topLinePunct w:val="0"/>
              <w:autoSpaceDE w:val="0"/>
              <w:autoSpaceDN w:val="0"/>
              <w:bidi w:val="0"/>
              <w:adjustRightInd/>
              <w:snapToGrid/>
              <w:spacing w:line="240" w:lineRule="auto"/>
              <w:ind w:left="0" w:right="0"/>
              <w:jc w:val="center"/>
              <w:textAlignment w:val="auto"/>
              <w:rPr>
                <w:rFonts w:hint="eastAsia" w:ascii="方正仿宋_GBK" w:hAnsi="方正仿宋_GBK" w:eastAsia="方正仿宋_GBK" w:cs="方正仿宋_GBK"/>
                <w:color w:val="auto"/>
                <w:lang w:val="en-US" w:eastAsia="zh-CN"/>
              </w:rPr>
            </w:pPr>
            <m:oMathPara>
              <m:oMath>
                <m:f>
                  <m:fPr>
                    <m:ctrlPr>
                      <w:rPr>
                        <w:rFonts w:hint="eastAsia" w:ascii="DejaVu Math TeX Gyre" w:hAnsi="DejaVu Math TeX Gyre" w:eastAsia="方正仿宋简体" w:cs="方正仿宋_GBK"/>
                        <w:color w:val="auto"/>
                        <w:lang w:eastAsia="zh-CN"/>
                      </w:rPr>
                    </m:ctrlPr>
                  </m:fPr>
                  <m:num>
                    <m:r>
                      <m:rPr>
                        <m:sty m:val="p"/>
                      </m:rPr>
                      <w:rPr>
                        <w:rFonts w:hint="eastAsia" w:ascii="DejaVu Math TeX Gyre" w:hAnsi="DejaVu Math TeX Gyre" w:eastAsia="方正仿宋简体" w:cs="方正仿宋_GBK"/>
                        <w:color w:val="auto"/>
                        <w:lang w:eastAsia="zh-CN"/>
                      </w:rPr>
                      <m:t>实际安装配备的水计量器具数量</m:t>
                    </m:r>
                    <m:ctrlPr>
                      <w:rPr>
                        <w:rFonts w:hint="eastAsia" w:ascii="DejaVu Math TeX Gyre" w:hAnsi="DejaVu Math TeX Gyre" w:eastAsia="方正仿宋简体" w:cs="方正仿宋_GBK"/>
                        <w:color w:val="auto"/>
                        <w:lang w:eastAsia="zh-CN"/>
                      </w:rPr>
                    </m:ctrlPr>
                  </m:num>
                  <m:den>
                    <m:r>
                      <m:rPr>
                        <m:sty m:val="p"/>
                      </m:rPr>
                      <w:rPr>
                        <w:rFonts w:hint="eastAsia" w:ascii="DejaVu Math TeX Gyre" w:hAnsi="DejaVu Math TeX Gyre" w:eastAsia="方正仿宋简体" w:cs="方正仿宋_GBK"/>
                        <w:color w:val="auto"/>
                        <w:lang w:eastAsia="zh-CN"/>
                      </w:rPr>
                      <m:t>按标准要求需要配备的水计量器具数量</m:t>
                    </m:r>
                    <m:ctrlPr>
                      <w:rPr>
                        <w:rFonts w:hint="eastAsia" w:ascii="DejaVu Math TeX Gyre" w:hAnsi="DejaVu Math TeX Gyre" w:eastAsia="方正仿宋简体" w:cs="方正仿宋_GBK"/>
                        <w:color w:val="auto"/>
                        <w:lang w:eastAsia="zh-CN"/>
                      </w:rPr>
                    </m:ctrlPr>
                  </m:den>
                </m:f>
                <m:r>
                  <m:rPr>
                    <m:sty m:val="p"/>
                  </m:rPr>
                  <w:rPr>
                    <w:rFonts w:hint="eastAsia" w:ascii="DejaVu Math TeX Gyre" w:hAnsi="DejaVu Math TeX Gyre" w:eastAsia="方正仿宋简体" w:cs="方正仿宋_GBK"/>
                    <w:color w:val="auto"/>
                  </w:rPr>
                  <m:t>×</m:t>
                </m:r>
                <m:r>
                  <m:rPr>
                    <m:sty m:val="p"/>
                  </m:rPr>
                  <w:rPr>
                    <w:rFonts w:hint="eastAsia" w:ascii="DejaVu Math TeX Gyre" w:hAnsi="DejaVu Math TeX Gyre" w:eastAsia="方正仿宋简体" w:cs="方正仿宋_GBK"/>
                    <w:color w:val="auto"/>
                    <w:lang w:val="en-US" w:eastAsia="zh-CN"/>
                  </w:rPr>
                  <m:t>100</m:t>
                </m:r>
                <m:r>
                  <m:rPr>
                    <m:sty m:val="p"/>
                  </m:rPr>
                  <w:rPr>
                    <w:rFonts w:hint="eastAsia" w:ascii="DejaVu Math TeX Gyre" w:hAnsi="DejaVu Math TeX Gyre" w:eastAsia="方正仿宋简体" w:cs="方正仿宋_GBK"/>
                    <w:color w:val="auto"/>
                    <w:lang w:val="en-US"/>
                  </w:rPr>
                  <m:t>%</m:t>
                </m:r>
              </m:oMath>
            </m:oMathPara>
          </w:p>
        </w:tc>
        <w:tc>
          <w:tcPr>
            <w:tcW w:w="42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both"/>
              <w:textAlignment w:val="auto"/>
              <w:rPr>
                <w:rFonts w:hint="eastAsia"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用水单位水计量器具配备率达到100%，建筑/功能区域水计量器具配备率达到</w:t>
            </w:r>
            <w:r>
              <w:rPr>
                <w:rFonts w:hint="eastAsia" w:eastAsia="方正仿宋简体" w:cs="Times New Roman"/>
                <w:snapToGrid w:val="0"/>
                <w:color w:val="auto"/>
                <w:spacing w:val="0"/>
                <w:kern w:val="2"/>
                <w:sz w:val="24"/>
                <w:szCs w:val="16"/>
                <w:u w:color="000000"/>
                <w:lang w:val="en-US" w:eastAsia="zh-CN" w:bidi="ar-SA"/>
              </w:rPr>
              <w:t>95</w:t>
            </w:r>
            <w:r>
              <w:rPr>
                <w:rFonts w:hint="eastAsia" w:ascii="宋体" w:hAnsi="宋体" w:eastAsia="方正仿宋简体" w:cs="Times New Roman"/>
                <w:snapToGrid w:val="0"/>
                <w:color w:val="auto"/>
                <w:spacing w:val="0"/>
                <w:kern w:val="2"/>
                <w:sz w:val="24"/>
                <w:szCs w:val="16"/>
                <w:u w:color="000000"/>
                <w:lang w:val="en-US" w:eastAsia="zh-CN" w:bidi="ar-SA"/>
              </w:rPr>
              <w:t>%，主要用水设备（用水系统）水计量器具配备率达到</w:t>
            </w:r>
            <w:r>
              <w:rPr>
                <w:rFonts w:hint="eastAsia" w:eastAsia="方正仿宋简体" w:cs="Times New Roman"/>
                <w:snapToGrid w:val="0"/>
                <w:color w:val="auto"/>
                <w:spacing w:val="0"/>
                <w:kern w:val="2"/>
                <w:sz w:val="24"/>
                <w:szCs w:val="16"/>
                <w:u w:color="000000"/>
                <w:lang w:val="en-US" w:eastAsia="zh-CN" w:bidi="ar-SA"/>
              </w:rPr>
              <w:t>85</w:t>
            </w:r>
            <w:r>
              <w:rPr>
                <w:rFonts w:hint="eastAsia" w:ascii="宋体" w:hAnsi="宋体" w:eastAsia="方正仿宋简体" w:cs="Times New Roman"/>
                <w:snapToGrid w:val="0"/>
                <w:color w:val="auto"/>
                <w:spacing w:val="0"/>
                <w:kern w:val="2"/>
                <w:sz w:val="24"/>
                <w:szCs w:val="16"/>
                <w:u w:color="000000"/>
                <w:lang w:val="en-US" w:eastAsia="zh-CN" w:bidi="ar-SA"/>
              </w:rPr>
              <w:t>%，得10 分；</w:t>
            </w:r>
          </w:p>
          <w:p>
            <w:pPr>
              <w:keepNext w:val="0"/>
              <w:keepLines w:val="0"/>
              <w:pageBreakBefore w:val="0"/>
              <w:widowControl w:val="0"/>
              <w:kinsoku/>
              <w:wordWrap/>
              <w:overflowPunct/>
              <w:topLinePunct w:val="0"/>
              <w:autoSpaceDE/>
              <w:autoSpaceDN/>
              <w:bidi w:val="0"/>
              <w:adjustRightInd/>
              <w:snapToGrid/>
              <w:spacing w:line="240" w:lineRule="atLeast"/>
              <w:ind w:right="0"/>
              <w:jc w:val="both"/>
              <w:textAlignment w:val="auto"/>
              <w:rPr>
                <w:rFonts w:hint="eastAsia"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主要用水设备（用水系统）水计量器具配备率不达标，得8分；</w:t>
            </w:r>
          </w:p>
          <w:p>
            <w:pPr>
              <w:keepNext w:val="0"/>
              <w:keepLines w:val="0"/>
              <w:pageBreakBefore w:val="0"/>
              <w:widowControl w:val="0"/>
              <w:kinsoku/>
              <w:wordWrap/>
              <w:overflowPunct/>
              <w:topLinePunct w:val="0"/>
              <w:autoSpaceDE/>
              <w:autoSpaceDN/>
              <w:bidi w:val="0"/>
              <w:adjustRightInd/>
              <w:snapToGrid/>
              <w:spacing w:line="240" w:lineRule="atLeast"/>
              <w:ind w:right="0"/>
              <w:jc w:val="both"/>
              <w:textAlignment w:val="auto"/>
              <w:rPr>
                <w:rFonts w:hint="eastAsia"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用水单位、建筑/功能区域水计量器具配备率有1项不达标，不得分。</w:t>
            </w:r>
          </w:p>
        </w:tc>
        <w:tc>
          <w:tcPr>
            <w:tcW w:w="8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jc w:val="center"/>
              <w:textAlignment w:val="auto"/>
              <w:rPr>
                <w:rFonts w:hint="eastAsia" w:ascii="方正仿宋_GBK" w:hAnsi="方正仿宋_GBK" w:eastAsia="方正仿宋_GBK" w:cs="方正仿宋_GBK"/>
                <w:color w:val="auto"/>
                <w:sz w:val="24"/>
                <w:szCs w:val="24"/>
              </w:rPr>
            </w:pPr>
            <w:r>
              <w:rPr>
                <w:rFonts w:hint="eastAsia" w:ascii="宋体" w:hAnsi="宋体" w:eastAsia="方正仿宋简体" w:cs="Times New Roman"/>
                <w:snapToGrid w:val="0"/>
                <w:color w:val="auto"/>
                <w:spacing w:val="0"/>
                <w:kern w:val="2"/>
                <w:sz w:val="24"/>
                <w:szCs w:val="16"/>
                <w:u w:color="000000"/>
                <w:lang w:val="en-US" w:eastAsia="zh-CN" w:bidi="ar-SA"/>
              </w:rPr>
              <w:t>10</w:t>
            </w: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jc w:val="center"/>
              <w:textAlignment w:val="auto"/>
              <w:rPr>
                <w:rFonts w:hint="eastAsia" w:ascii="方正仿宋_GBK" w:hAnsi="方正仿宋_GBK" w:eastAsia="方正仿宋_GBK" w:cs="方正仿宋_GBK"/>
                <w:color w:val="auto"/>
                <w:sz w:val="24"/>
                <w:szCs w:val="24"/>
              </w:rPr>
            </w:pPr>
          </w:p>
        </w:tc>
        <w:tc>
          <w:tcPr>
            <w:tcW w:w="99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textAlignment w:val="auto"/>
              <w:rPr>
                <w:rFonts w:hint="eastAsia" w:ascii="方正仿宋_GBK" w:hAnsi="方正仿宋_GBK" w:eastAsia="方正仿宋_GBK" w:cs="方正仿宋_GBK"/>
                <w:color w:val="auto"/>
                <w:sz w:val="24"/>
                <w:szCs w:val="24"/>
              </w:rPr>
            </w:pPr>
          </w:p>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textAlignment w:val="auto"/>
              <w:rPr>
                <w:rFonts w:hint="eastAsia" w:ascii="方正仿宋_GBK" w:hAnsi="方正仿宋_GBK" w:eastAsia="方正仿宋_GBK" w:cs="方正仿宋_GBK"/>
                <w:color w:val="auto"/>
                <w:sz w:val="24"/>
                <w:szCs w:val="24"/>
              </w:rPr>
            </w:pPr>
          </w:p>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textAlignment w:val="auto"/>
              <w:rPr>
                <w:rFonts w:hint="eastAsia" w:ascii="方正仿宋_GBK" w:hAnsi="方正仿宋_GBK" w:eastAsia="方正仿宋_GBK" w:cs="方正仿宋_GBK"/>
                <w:color w:val="auto"/>
                <w:sz w:val="24"/>
                <w:szCs w:val="24"/>
              </w:rPr>
            </w:pPr>
          </w:p>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textAlignment w:val="auto"/>
              <w:rPr>
                <w:rFonts w:hint="eastAsia" w:ascii="方正仿宋_GBK" w:hAnsi="方正仿宋_GBK" w:eastAsia="方正仿宋_GBK" w:cs="方正仿宋_GBK"/>
                <w:color w:val="auto"/>
                <w:sz w:val="24"/>
                <w:szCs w:val="24"/>
              </w:rPr>
            </w:pPr>
          </w:p>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textAlignment w:val="auto"/>
              <w:rPr>
                <w:rFonts w:hint="eastAsia" w:ascii="方正仿宋_GBK" w:hAnsi="方正仿宋_GBK" w:eastAsia="方正仿宋_GBK" w:cs="方正仿宋_GBK"/>
                <w:color w:val="auto"/>
                <w:sz w:val="24"/>
                <w:szCs w:val="24"/>
              </w:rPr>
            </w:pPr>
          </w:p>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textAlignment w:val="auto"/>
              <w:rPr>
                <w:rFonts w:hint="eastAsia" w:ascii="方正仿宋_GBK" w:hAnsi="方正仿宋_GBK" w:eastAsia="方正仿宋_GBK" w:cs="方正仿宋_GBK"/>
                <w:color w:val="auto"/>
                <w:sz w:val="24"/>
                <w:szCs w:val="24"/>
              </w:rPr>
            </w:pPr>
          </w:p>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textAlignment w:val="auto"/>
              <w:rPr>
                <w:rFonts w:hint="eastAsia" w:ascii="方正仿宋_GBK" w:hAnsi="方正仿宋_GBK" w:eastAsia="方正仿宋_GBK" w:cs="方正仿宋_GBK"/>
                <w:color w:val="auto"/>
                <w:sz w:val="24"/>
                <w:szCs w:val="24"/>
              </w:rPr>
            </w:pPr>
          </w:p>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textAlignment w:val="auto"/>
              <w:rPr>
                <w:rFonts w:hint="eastAsia" w:ascii="方正仿宋_GBK" w:hAnsi="方正仿宋_GBK" w:eastAsia="方正仿宋_GBK" w:cs="方正仿宋_GBK"/>
                <w:color w:val="auto"/>
                <w:sz w:val="24"/>
                <w:szCs w:val="24"/>
              </w:rPr>
            </w:pPr>
          </w:p>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textAlignment w:val="auto"/>
              <w:rPr>
                <w:rFonts w:hint="eastAsia" w:ascii="方正仿宋_GBK" w:hAnsi="方正仿宋_GBK" w:eastAsia="方正仿宋_GBK" w:cs="方正仿宋_GBK"/>
                <w:color w:val="auto"/>
                <w:sz w:val="27"/>
                <w:szCs w:val="24"/>
              </w:rPr>
            </w:pPr>
          </w:p>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8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jc w:val="center"/>
              <w:textAlignment w:val="auto"/>
              <w:rPr>
                <w:rFonts w:hint="eastAsia"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★节水器具普及率</w:t>
            </w:r>
          </w:p>
        </w:tc>
        <w:tc>
          <w:tcPr>
            <w:tcW w:w="49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wordWrap/>
              <w:topLinePunct w:val="0"/>
              <w:autoSpaceDE w:val="0"/>
              <w:autoSpaceDN w:val="0"/>
              <w:bidi w:val="0"/>
              <w:adjustRightInd/>
              <w:snapToGrid/>
              <w:spacing w:line="240" w:lineRule="auto"/>
              <w:ind w:left="0" w:right="0"/>
              <w:jc w:val="center"/>
              <w:textAlignment w:val="auto"/>
              <w:rPr>
                <w:rFonts w:hint="eastAsia" w:ascii="方正仿宋_GBK" w:hAnsi="方正仿宋_GBK" w:eastAsia="方正仿宋_GBK" w:cs="方正仿宋_GBK"/>
                <w:color w:val="auto"/>
                <w:lang w:val="en-US" w:eastAsia="zh-CN"/>
              </w:rPr>
            </w:pPr>
            <m:oMathPara>
              <m:oMath>
                <m:f>
                  <m:fPr>
                    <m:ctrlPr>
                      <w:rPr>
                        <w:rFonts w:hint="eastAsia" w:ascii="DejaVu Math TeX Gyre" w:hAnsi="DejaVu Math TeX Gyre" w:eastAsia="方正仿宋简体" w:cs="方正仿宋_GBK"/>
                        <w:b w:val="0"/>
                        <w:i w:val="0"/>
                        <w:color w:val="auto"/>
                        <w:lang w:eastAsia="zh-CN"/>
                      </w:rPr>
                    </m:ctrlPr>
                  </m:fPr>
                  <m:num>
                    <m:r>
                      <m:rPr>
                        <m:sty m:val="p"/>
                      </m:rPr>
                      <w:rPr>
                        <w:rFonts w:hint="eastAsia" w:ascii="DejaVu Math TeX Gyre" w:hAnsi="DejaVu Math TeX Gyre" w:eastAsia="方正仿宋简体" w:cs="方正仿宋_GBK"/>
                        <w:color w:val="auto"/>
                        <w:lang w:eastAsia="zh-CN"/>
                      </w:rPr>
                      <m:t>节水设备器具数量</m:t>
                    </m:r>
                    <m:ctrlPr>
                      <w:rPr>
                        <w:rFonts w:hint="eastAsia" w:ascii="DejaVu Math TeX Gyre" w:hAnsi="DejaVu Math TeX Gyre" w:eastAsia="方正仿宋简体" w:cs="方正仿宋_GBK"/>
                        <w:b w:val="0"/>
                        <w:i w:val="0"/>
                        <w:color w:val="auto"/>
                        <w:lang w:eastAsia="zh-CN"/>
                      </w:rPr>
                    </m:ctrlPr>
                  </m:num>
                  <m:den>
                    <m:r>
                      <m:rPr>
                        <m:sty m:val="p"/>
                      </m:rPr>
                      <w:rPr>
                        <w:rFonts w:hint="eastAsia" w:ascii="DejaVu Math TeX Gyre" w:hAnsi="DejaVu Math TeX Gyre" w:eastAsia="方正仿宋简体" w:cs="方正仿宋_GBK"/>
                        <w:color w:val="auto"/>
                        <w:lang w:eastAsia="zh-CN"/>
                      </w:rPr>
                      <m:t>总用水设备器具数量</m:t>
                    </m:r>
                    <m:ctrlPr>
                      <w:rPr>
                        <w:rFonts w:hint="eastAsia" w:ascii="DejaVu Math TeX Gyre" w:hAnsi="DejaVu Math TeX Gyre" w:eastAsia="方正仿宋简体" w:cs="方正仿宋_GBK"/>
                        <w:b w:val="0"/>
                        <w:i w:val="0"/>
                        <w:color w:val="auto"/>
                        <w:lang w:eastAsia="zh-CN"/>
                      </w:rPr>
                    </m:ctrlPr>
                  </m:den>
                </m:f>
                <m:r>
                  <m:rPr>
                    <m:sty m:val="p"/>
                  </m:rPr>
                  <w:rPr>
                    <w:rFonts w:hint="eastAsia" w:ascii="DejaVu Math TeX Gyre" w:hAnsi="DejaVu Math TeX Gyre" w:eastAsia="方正仿宋简体" w:cs="方正仿宋_GBK"/>
                    <w:color w:val="auto"/>
                    <w:lang w:eastAsia="zh-CN"/>
                  </w:rPr>
                  <m:t>×</m:t>
                </m:r>
                <m:r>
                  <m:rPr>
                    <m:sty m:val="p"/>
                  </m:rPr>
                  <w:rPr>
                    <w:rFonts w:hint="eastAsia" w:ascii="DejaVu Math TeX Gyre" w:hAnsi="DejaVu Math TeX Gyre" w:eastAsia="方正仿宋简体" w:cs="方正仿宋_GBK"/>
                    <w:color w:val="auto"/>
                    <w:lang w:val="en-US" w:eastAsia="zh-CN"/>
                  </w:rPr>
                  <m:t>100</m:t>
                </m:r>
                <m:r>
                  <m:rPr>
                    <m:sty m:val="p"/>
                  </m:rPr>
                  <w:rPr>
                    <w:rFonts w:hint="eastAsia" w:ascii="DejaVu Math TeX Gyre" w:hAnsi="DejaVu Math TeX Gyre" w:eastAsia="方正仿宋_GBK" w:cs="方正仿宋_GBK"/>
                    <w:color w:val="auto"/>
                    <w:lang w:val="en-US" w:eastAsia="zh-CN"/>
                  </w:rPr>
                  <m:t>%</m:t>
                </m:r>
              </m:oMath>
            </m:oMathPara>
          </w:p>
        </w:tc>
        <w:tc>
          <w:tcPr>
            <w:tcW w:w="42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both"/>
              <w:textAlignment w:val="auto"/>
              <w:rPr>
                <w:rFonts w:hint="default" w:ascii="宋体" w:hAnsi="宋体" w:eastAsia="方正仿宋简体" w:cs="Times New Roman"/>
                <w:snapToGrid w:val="0"/>
                <w:color w:val="auto"/>
                <w:spacing w:val="0"/>
                <w:kern w:val="2"/>
                <w:sz w:val="24"/>
                <w:szCs w:val="16"/>
                <w:u w:color="000000"/>
                <w:lang w:val="en"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节水器具普及率达到100%，得10分；否则，不得分</w:t>
            </w:r>
            <w:r>
              <w:rPr>
                <w:rFonts w:hint="eastAsia" w:eastAsia="方正仿宋简体" w:cs="Times New Roman"/>
                <w:snapToGrid w:val="0"/>
                <w:color w:val="auto"/>
                <w:spacing w:val="0"/>
                <w:kern w:val="2"/>
                <w:sz w:val="24"/>
                <w:szCs w:val="16"/>
                <w:u w:color="000000"/>
                <w:lang w:val="en-US" w:eastAsia="zh-CN" w:bidi="ar-SA"/>
              </w:rPr>
              <w:t>。</w:t>
            </w:r>
          </w:p>
        </w:tc>
        <w:tc>
          <w:tcPr>
            <w:tcW w:w="8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jc w:val="center"/>
              <w:textAlignment w:val="auto"/>
              <w:rPr>
                <w:rFonts w:hint="eastAsia"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10</w:t>
            </w: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jc w:val="center"/>
              <w:textAlignment w:val="auto"/>
              <w:rPr>
                <w:rFonts w:hint="eastAsia" w:ascii="方正仿宋_GBK" w:hAnsi="方正仿宋_GBK" w:eastAsia="方正仿宋_GBK" w:cs="方正仿宋_GBK"/>
                <w:color w:val="auto"/>
                <w:sz w:val="24"/>
                <w:szCs w:val="24"/>
              </w:rPr>
            </w:pPr>
          </w:p>
        </w:tc>
        <w:tc>
          <w:tcPr>
            <w:tcW w:w="991"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eepNext w:val="0"/>
              <w:keepLines w:val="0"/>
              <w:pageBreakBefore w:val="0"/>
              <w:widowControl w:val="0"/>
              <w:kinsoku w:val="0"/>
              <w:wordWrap/>
              <w:overflowPunct w:val="0"/>
              <w:topLinePunct w:val="0"/>
              <w:autoSpaceDE w:val="0"/>
              <w:autoSpaceDN w:val="0"/>
              <w:bidi w:val="0"/>
              <w:adjustRightInd/>
              <w:snapToGrid/>
              <w:spacing w:line="240" w:lineRule="auto"/>
              <w:ind w:left="0" w:right="0"/>
              <w:textAlignment w:val="auto"/>
              <w:rPr>
                <w:rFonts w:hint="eastAsia" w:ascii="方正仿宋_GBK" w:hAnsi="方正仿宋_GBK" w:eastAsia="方正仿宋_GBK" w:cs="方正仿宋_GBK"/>
                <w:color w:val="auto"/>
                <w:sz w:val="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8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jc w:val="center"/>
              <w:textAlignment w:val="auto"/>
              <w:rPr>
                <w:rFonts w:hint="eastAsia"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★人均用水量</w:t>
            </w:r>
          </w:p>
        </w:tc>
        <w:tc>
          <w:tcPr>
            <w:tcW w:w="49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wordWrap/>
              <w:topLinePunct w:val="0"/>
              <w:autoSpaceDE w:val="0"/>
              <w:autoSpaceDN w:val="0"/>
              <w:bidi w:val="0"/>
              <w:adjustRightInd/>
              <w:snapToGrid/>
              <w:spacing w:line="240" w:lineRule="auto"/>
              <w:ind w:left="0" w:right="0"/>
              <w:jc w:val="center"/>
              <w:textAlignment w:val="auto"/>
              <w:rPr>
                <w:rFonts w:hint="eastAsia" w:ascii="方正仿宋_GBK" w:hAnsi="方正仿宋_GBK" w:eastAsia="方正仿宋_GBK" w:cs="方正仿宋_GBK"/>
                <w:color w:val="auto"/>
              </w:rPr>
            </w:pPr>
            <m:oMathPara>
              <m:oMath>
                <m:f>
                  <m:fPr>
                    <m:ctrlPr>
                      <w:rPr>
                        <w:rFonts w:hint="eastAsia" w:ascii="DejaVu Math TeX Gyre" w:hAnsi="DejaVu Math TeX Gyre" w:eastAsia="方正仿宋简体" w:cs="方正仿宋_GBK"/>
                        <w:b w:val="0"/>
                        <w:i w:val="0"/>
                        <w:color w:val="auto"/>
                        <w:lang w:eastAsia="zh-CN"/>
                      </w:rPr>
                    </m:ctrlPr>
                  </m:fPr>
                  <m:num>
                    <m:r>
                      <m:rPr>
                        <m:sty m:val="p"/>
                      </m:rPr>
                      <w:rPr>
                        <w:rFonts w:hint="eastAsia" w:ascii="DejaVu Math TeX Gyre" w:hAnsi="DejaVu Math TeX Gyre" w:eastAsia="方正仿宋简体" w:cs="方正仿宋_GBK"/>
                        <w:color w:val="auto"/>
                        <w:lang w:eastAsia="zh-CN"/>
                      </w:rPr>
                      <m:t>单位全年用水量</m:t>
                    </m:r>
                    <m:ctrlPr>
                      <w:rPr>
                        <w:rFonts w:hint="eastAsia" w:ascii="DejaVu Math TeX Gyre" w:hAnsi="DejaVu Math TeX Gyre" w:eastAsia="方正仿宋简体" w:cs="方正仿宋_GBK"/>
                        <w:b w:val="0"/>
                        <w:i w:val="0"/>
                        <w:color w:val="auto"/>
                        <w:lang w:eastAsia="zh-CN"/>
                      </w:rPr>
                    </m:ctrlPr>
                  </m:num>
                  <m:den>
                    <m:r>
                      <m:rPr>
                        <m:sty m:val="p"/>
                      </m:rPr>
                      <w:rPr>
                        <w:rFonts w:hint="eastAsia" w:ascii="DejaVu Math TeX Gyre" w:hAnsi="DejaVu Math TeX Gyre" w:eastAsia="方正仿宋简体" w:cs="方正仿宋_GBK"/>
                        <w:color w:val="auto"/>
                        <w:lang w:eastAsia="zh-CN"/>
                      </w:rPr>
                      <m:t>用水总人数</m:t>
                    </m:r>
                    <m:ctrlPr>
                      <w:rPr>
                        <w:rFonts w:hint="eastAsia" w:ascii="DejaVu Math TeX Gyre" w:hAnsi="DejaVu Math TeX Gyre" w:eastAsia="方正仿宋简体" w:cs="方正仿宋_GBK"/>
                        <w:b w:val="0"/>
                        <w:i w:val="0"/>
                        <w:color w:val="auto"/>
                        <w:lang w:eastAsia="zh-CN"/>
                      </w:rPr>
                    </m:ctrlPr>
                  </m:den>
                </m:f>
              </m:oMath>
            </m:oMathPara>
          </w:p>
        </w:tc>
        <w:tc>
          <w:tcPr>
            <w:tcW w:w="42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both"/>
              <w:textAlignment w:val="auto"/>
              <w:rPr>
                <w:rFonts w:hint="eastAsia"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依据地方用水定额标准进行判定，如无用水定额，参照上一个自然年度本省（自治区、直辖市）同类型单位用水量平均值进行判定：</w:t>
            </w:r>
          </w:p>
          <w:p>
            <w:pPr>
              <w:keepNext w:val="0"/>
              <w:keepLines w:val="0"/>
              <w:pageBreakBefore w:val="0"/>
              <w:widowControl w:val="0"/>
              <w:kinsoku/>
              <w:wordWrap/>
              <w:overflowPunct/>
              <w:topLinePunct w:val="0"/>
              <w:autoSpaceDE/>
              <w:autoSpaceDN/>
              <w:bidi w:val="0"/>
              <w:adjustRightInd/>
              <w:snapToGrid/>
              <w:spacing w:line="240" w:lineRule="atLeast"/>
              <w:ind w:right="0"/>
              <w:jc w:val="both"/>
              <w:textAlignment w:val="auto"/>
              <w:rPr>
                <w:rFonts w:hint="eastAsia"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人均用水量≤0.9×用水定额或平均值，得</w:t>
            </w:r>
            <w:r>
              <w:rPr>
                <w:rFonts w:hint="eastAsia" w:eastAsia="方正仿宋简体" w:cs="Times New Roman"/>
                <w:snapToGrid w:val="0"/>
                <w:color w:val="auto"/>
                <w:spacing w:val="0"/>
                <w:kern w:val="2"/>
                <w:sz w:val="24"/>
                <w:szCs w:val="16"/>
                <w:u w:color="000000"/>
                <w:lang w:val="en-US" w:eastAsia="zh-CN" w:bidi="ar-SA"/>
              </w:rPr>
              <w:t>8</w:t>
            </w:r>
            <w:r>
              <w:rPr>
                <w:rFonts w:hint="eastAsia" w:ascii="宋体" w:hAnsi="宋体" w:eastAsia="方正仿宋简体" w:cs="Times New Roman"/>
                <w:snapToGrid w:val="0"/>
                <w:color w:val="auto"/>
                <w:spacing w:val="0"/>
                <w:kern w:val="2"/>
                <w:sz w:val="24"/>
                <w:szCs w:val="16"/>
                <w:u w:color="000000"/>
                <w:lang w:val="en-US" w:eastAsia="zh-CN" w:bidi="ar-SA"/>
              </w:rPr>
              <w:t>分；</w:t>
            </w:r>
          </w:p>
          <w:p>
            <w:pPr>
              <w:keepNext w:val="0"/>
              <w:keepLines w:val="0"/>
              <w:pageBreakBefore w:val="0"/>
              <w:widowControl w:val="0"/>
              <w:kinsoku/>
              <w:wordWrap/>
              <w:overflowPunct/>
              <w:topLinePunct w:val="0"/>
              <w:autoSpaceDE/>
              <w:autoSpaceDN/>
              <w:bidi w:val="0"/>
              <w:adjustRightInd/>
              <w:snapToGrid/>
              <w:spacing w:line="240" w:lineRule="atLeast"/>
              <w:ind w:right="0"/>
              <w:jc w:val="both"/>
              <w:textAlignment w:val="auto"/>
              <w:rPr>
                <w:rFonts w:hint="eastAsia"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0.9×平均值＜人均用水量≤用水定额或平均值，得</w:t>
            </w:r>
            <w:r>
              <w:rPr>
                <w:rFonts w:hint="eastAsia" w:eastAsia="方正仿宋简体" w:cs="Times New Roman"/>
                <w:snapToGrid w:val="0"/>
                <w:color w:val="auto"/>
                <w:spacing w:val="0"/>
                <w:kern w:val="2"/>
                <w:sz w:val="24"/>
                <w:szCs w:val="16"/>
                <w:u w:color="000000"/>
                <w:lang w:val="en-US" w:eastAsia="zh-CN" w:bidi="ar-SA"/>
              </w:rPr>
              <w:t>6</w:t>
            </w:r>
            <w:r>
              <w:rPr>
                <w:rFonts w:hint="eastAsia" w:ascii="宋体" w:hAnsi="宋体" w:eastAsia="方正仿宋简体" w:cs="Times New Roman"/>
                <w:snapToGrid w:val="0"/>
                <w:color w:val="auto"/>
                <w:spacing w:val="0"/>
                <w:kern w:val="2"/>
                <w:sz w:val="24"/>
                <w:szCs w:val="16"/>
                <w:u w:color="000000"/>
                <w:lang w:val="en-US" w:eastAsia="zh-CN" w:bidi="ar-SA"/>
              </w:rPr>
              <w:t>分；</w:t>
            </w:r>
          </w:p>
          <w:p>
            <w:pPr>
              <w:keepNext w:val="0"/>
              <w:keepLines w:val="0"/>
              <w:pageBreakBefore w:val="0"/>
              <w:widowControl w:val="0"/>
              <w:kinsoku/>
              <w:wordWrap/>
              <w:overflowPunct/>
              <w:topLinePunct w:val="0"/>
              <w:autoSpaceDE/>
              <w:autoSpaceDN/>
              <w:bidi w:val="0"/>
              <w:adjustRightInd/>
              <w:snapToGrid/>
              <w:spacing w:line="240" w:lineRule="atLeast"/>
              <w:ind w:right="0"/>
              <w:jc w:val="both"/>
              <w:textAlignment w:val="auto"/>
              <w:rPr>
                <w:rFonts w:hint="eastAsia"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人均用水量＞用水定额或平均值，得0分。</w:t>
            </w:r>
          </w:p>
        </w:tc>
        <w:tc>
          <w:tcPr>
            <w:tcW w:w="8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jc w:val="center"/>
              <w:textAlignment w:val="auto"/>
              <w:rPr>
                <w:rFonts w:hint="eastAsia"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8</w:t>
            </w: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jc w:val="center"/>
              <w:textAlignment w:val="auto"/>
              <w:rPr>
                <w:rFonts w:hint="eastAsia" w:ascii="方正仿宋_GBK" w:hAnsi="方正仿宋_GBK" w:eastAsia="方正仿宋_GBK" w:cs="方正仿宋_GBK"/>
                <w:color w:val="auto"/>
                <w:sz w:val="24"/>
                <w:szCs w:val="24"/>
              </w:rPr>
            </w:pPr>
          </w:p>
        </w:tc>
        <w:tc>
          <w:tcPr>
            <w:tcW w:w="991"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eepNext w:val="0"/>
              <w:keepLines w:val="0"/>
              <w:pageBreakBefore w:val="0"/>
              <w:widowControl w:val="0"/>
              <w:kinsoku w:val="0"/>
              <w:wordWrap/>
              <w:overflowPunct w:val="0"/>
              <w:topLinePunct w:val="0"/>
              <w:autoSpaceDE w:val="0"/>
              <w:autoSpaceDN w:val="0"/>
              <w:bidi w:val="0"/>
              <w:adjustRightInd/>
              <w:snapToGrid/>
              <w:spacing w:line="240" w:lineRule="auto"/>
              <w:ind w:left="0" w:right="0"/>
              <w:textAlignment w:val="auto"/>
              <w:rPr>
                <w:rFonts w:hint="eastAsia" w:ascii="方正仿宋_GBK" w:hAnsi="方正仿宋_GBK" w:eastAsia="方正仿宋_GBK" w:cs="方正仿宋_GBK"/>
                <w:color w:val="auto"/>
                <w:sz w:val="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8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jc w:val="center"/>
              <w:textAlignment w:val="auto"/>
              <w:rPr>
                <w:rFonts w:hint="eastAsia"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★用水总量</w:t>
            </w:r>
          </w:p>
        </w:tc>
        <w:tc>
          <w:tcPr>
            <w:tcW w:w="49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wordWrap/>
              <w:topLinePunct w:val="0"/>
              <w:autoSpaceDE w:val="0"/>
              <w:autoSpaceDN w:val="0"/>
              <w:bidi w:val="0"/>
              <w:adjustRightInd/>
              <w:snapToGrid/>
              <w:spacing w:line="240" w:lineRule="auto"/>
              <w:ind w:left="0" w:right="0"/>
              <w:jc w:val="center"/>
              <w:textAlignment w:val="auto"/>
              <w:rPr>
                <w:rFonts w:hint="eastAsia" w:ascii="DejaVu Math TeX Gyre" w:hAnsi="DejaVu Math TeX Gyre" w:eastAsia="方正仿宋简体" w:cs="方正仿宋_GBK"/>
                <w:b w:val="0"/>
                <w:i w:val="0"/>
                <w:color w:val="auto"/>
                <w:lang w:eastAsia="zh-CN"/>
              </w:rPr>
            </w:pPr>
            <w:r>
              <w:rPr>
                <w:rFonts w:hint="eastAsia" w:ascii="DejaVu Math TeX Gyre" w:hAnsi="DejaVu Math TeX Gyre" w:eastAsia="方正仿宋简体" w:cs="方正仿宋_GBK"/>
                <w:b w:val="0"/>
                <w:i w:val="0"/>
                <w:color w:val="auto"/>
                <w:lang w:eastAsia="zh-CN"/>
              </w:rPr>
              <w:t>根据实测计量统计数据计算</w:t>
            </w:r>
          </w:p>
        </w:tc>
        <w:tc>
          <w:tcPr>
            <w:tcW w:w="42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both"/>
              <w:textAlignment w:val="auto"/>
              <w:rPr>
                <w:rFonts w:hint="eastAsia"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用水总量≤地方下达的用水计划，得</w:t>
            </w:r>
            <w:r>
              <w:rPr>
                <w:rFonts w:hint="eastAsia" w:eastAsia="方正仿宋简体" w:cs="Times New Roman"/>
                <w:snapToGrid w:val="0"/>
                <w:color w:val="auto"/>
                <w:spacing w:val="0"/>
                <w:kern w:val="2"/>
                <w:sz w:val="24"/>
                <w:szCs w:val="16"/>
                <w:u w:color="000000"/>
                <w:lang w:val="en-US" w:eastAsia="zh-CN" w:bidi="ar-SA"/>
              </w:rPr>
              <w:t>8</w:t>
            </w:r>
            <w:r>
              <w:rPr>
                <w:rFonts w:hint="eastAsia" w:ascii="宋体" w:hAnsi="宋体" w:eastAsia="方正仿宋简体" w:cs="Times New Roman"/>
                <w:snapToGrid w:val="0"/>
                <w:color w:val="auto"/>
                <w:spacing w:val="0"/>
                <w:kern w:val="2"/>
                <w:sz w:val="24"/>
                <w:szCs w:val="16"/>
                <w:u w:color="000000"/>
                <w:lang w:val="en-US" w:eastAsia="zh-CN" w:bidi="ar-SA"/>
              </w:rPr>
              <w:t>分，否则不得分。</w:t>
            </w:r>
          </w:p>
        </w:tc>
        <w:tc>
          <w:tcPr>
            <w:tcW w:w="8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jc w:val="center"/>
              <w:textAlignment w:val="auto"/>
              <w:rPr>
                <w:rFonts w:hint="default"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8</w:t>
            </w: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jc w:val="center"/>
              <w:textAlignment w:val="auto"/>
              <w:rPr>
                <w:rFonts w:hint="eastAsia" w:ascii="方正仿宋_GBK" w:hAnsi="方正仿宋_GBK" w:eastAsia="方正仿宋_GBK" w:cs="方正仿宋_GBK"/>
                <w:color w:val="auto"/>
                <w:sz w:val="24"/>
                <w:szCs w:val="24"/>
              </w:rPr>
            </w:pPr>
          </w:p>
        </w:tc>
        <w:tc>
          <w:tcPr>
            <w:tcW w:w="991"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eepNext w:val="0"/>
              <w:keepLines w:val="0"/>
              <w:pageBreakBefore w:val="0"/>
              <w:widowControl w:val="0"/>
              <w:kinsoku w:val="0"/>
              <w:wordWrap/>
              <w:overflowPunct w:val="0"/>
              <w:topLinePunct w:val="0"/>
              <w:autoSpaceDE w:val="0"/>
              <w:autoSpaceDN w:val="0"/>
              <w:bidi w:val="0"/>
              <w:adjustRightInd/>
              <w:snapToGrid/>
              <w:spacing w:line="240" w:lineRule="auto"/>
              <w:ind w:left="0" w:right="0"/>
              <w:textAlignment w:val="auto"/>
              <w:rPr>
                <w:rFonts w:hint="eastAsia" w:ascii="方正仿宋_GBK" w:hAnsi="方正仿宋_GBK" w:eastAsia="方正仿宋_GBK" w:cs="方正仿宋_GBK"/>
                <w:color w:val="auto"/>
                <w:sz w:val="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8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jc w:val="center"/>
              <w:textAlignment w:val="auto"/>
              <w:rPr>
                <w:rFonts w:hint="eastAsia"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用水管网漏损率</w:t>
            </w:r>
          </w:p>
        </w:tc>
        <w:tc>
          <w:tcPr>
            <w:tcW w:w="49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wordWrap/>
              <w:topLinePunct w:val="0"/>
              <w:autoSpaceDE w:val="0"/>
              <w:autoSpaceDN w:val="0"/>
              <w:bidi w:val="0"/>
              <w:adjustRightInd/>
              <w:snapToGrid/>
              <w:spacing w:line="240" w:lineRule="auto"/>
              <w:ind w:left="0" w:right="0"/>
              <w:jc w:val="center"/>
              <w:textAlignment w:val="auto"/>
              <w:rPr>
                <w:rFonts w:hint="default" w:ascii="DejaVu Math TeX Gyre" w:hAnsi="DejaVu Math TeX Gyre" w:eastAsia="方正仿宋简体" w:cs="方正仿宋_GBK"/>
                <w:b w:val="0"/>
                <w:i w:val="0"/>
                <w:color w:val="auto"/>
                <w:lang w:val="en-US" w:eastAsia="zh-CN"/>
              </w:rPr>
            </w:pPr>
            <m:oMathPara>
              <m:oMath>
                <m:f>
                  <m:fPr>
                    <m:ctrlPr>
                      <w:rPr>
                        <w:rFonts w:hint="eastAsia" w:ascii="DejaVu Math TeX Gyre" w:hAnsi="DejaVu Math TeX Gyre" w:eastAsia="方正仿宋简体" w:cs="方正仿宋_GBK"/>
                        <w:b w:val="0"/>
                        <w:i w:val="0"/>
                        <w:color w:val="auto"/>
                        <w:lang w:eastAsia="zh-CN"/>
                      </w:rPr>
                    </m:ctrlPr>
                  </m:fPr>
                  <m:num>
                    <m:r>
                      <m:rPr>
                        <m:sty m:val="p"/>
                      </m:rPr>
                      <w:rPr>
                        <w:rFonts w:hint="eastAsia" w:ascii="DejaVu Math TeX Gyre" w:hAnsi="DejaVu Math TeX Gyre" w:eastAsia="方正仿宋简体" w:cs="方正仿宋_GBK"/>
                        <w:color w:val="auto"/>
                        <w:lang w:eastAsia="zh-CN"/>
                      </w:rPr>
                      <m:t>用水管网漏损水量</m:t>
                    </m:r>
                    <m:ctrlPr>
                      <w:rPr>
                        <w:rFonts w:hint="eastAsia" w:ascii="DejaVu Math TeX Gyre" w:hAnsi="DejaVu Math TeX Gyre" w:eastAsia="方正仿宋简体" w:cs="方正仿宋_GBK"/>
                        <w:b w:val="0"/>
                        <w:i w:val="0"/>
                        <w:color w:val="auto"/>
                        <w:lang w:eastAsia="zh-CN"/>
                      </w:rPr>
                    </m:ctrlPr>
                  </m:num>
                  <m:den>
                    <m:r>
                      <m:rPr>
                        <m:sty m:val="p"/>
                      </m:rPr>
                      <w:rPr>
                        <w:rFonts w:hint="eastAsia" w:ascii="DejaVu Math TeX Gyre" w:hAnsi="DejaVu Math TeX Gyre" w:eastAsia="方正仿宋简体" w:cs="方正仿宋_GBK"/>
                        <w:color w:val="auto"/>
                        <w:lang w:eastAsia="zh-CN"/>
                      </w:rPr>
                      <m:t>总水量</m:t>
                    </m:r>
                    <m:ctrlPr>
                      <w:rPr>
                        <w:rFonts w:hint="eastAsia" w:ascii="DejaVu Math TeX Gyre" w:hAnsi="DejaVu Math TeX Gyre" w:eastAsia="方正仿宋简体" w:cs="方正仿宋_GBK"/>
                        <w:b w:val="0"/>
                        <w:i w:val="0"/>
                        <w:color w:val="auto"/>
                        <w:lang w:eastAsia="zh-CN"/>
                      </w:rPr>
                    </m:ctrlPr>
                  </m:den>
                </m:f>
                <m:r>
                  <m:rPr>
                    <m:sty m:val="p"/>
                  </m:rPr>
                  <w:rPr>
                    <w:rFonts w:hint="default" w:ascii="DejaVu Math TeX Gyre" w:hAnsi="DejaVu Math TeX Gyre" w:eastAsia="方正仿宋简体" w:cs="方正仿宋_GBK"/>
                    <w:color w:val="auto"/>
                    <w:lang w:eastAsia="zh-CN"/>
                  </w:rPr>
                  <m:t>×</m:t>
                </m:r>
                <m:r>
                  <m:rPr>
                    <m:sty m:val="p"/>
                  </m:rPr>
                  <w:rPr>
                    <w:rFonts w:hint="eastAsia" w:ascii="DejaVu Math TeX Gyre" w:hAnsi="DejaVu Math TeX Gyre" w:eastAsia="方正仿宋简体" w:cs="方正仿宋_GBK"/>
                    <w:color w:val="auto"/>
                    <w:lang w:val="en-US" w:eastAsia="zh-CN"/>
                  </w:rPr>
                  <m:t>100%</m:t>
                </m:r>
              </m:oMath>
            </m:oMathPara>
          </w:p>
        </w:tc>
        <w:tc>
          <w:tcPr>
            <w:tcW w:w="42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both"/>
              <w:textAlignment w:val="auto"/>
              <w:rPr>
                <w:rFonts w:hint="eastAsia"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用水管网漏损率≤</w:t>
            </w:r>
            <w:r>
              <w:rPr>
                <w:rFonts w:hint="eastAsia" w:eastAsia="方正仿宋简体" w:cs="Times New Roman"/>
                <w:snapToGrid w:val="0"/>
                <w:color w:val="auto"/>
                <w:spacing w:val="0"/>
                <w:kern w:val="2"/>
                <w:sz w:val="24"/>
                <w:szCs w:val="16"/>
                <w:u w:color="000000"/>
                <w:lang w:val="en-US" w:eastAsia="zh-CN" w:bidi="ar-SA"/>
              </w:rPr>
              <w:t>3</w:t>
            </w:r>
            <w:r>
              <w:rPr>
                <w:rFonts w:hint="eastAsia" w:ascii="宋体" w:hAnsi="宋体" w:eastAsia="方正仿宋简体" w:cs="Times New Roman"/>
                <w:snapToGrid w:val="0"/>
                <w:color w:val="auto"/>
                <w:spacing w:val="0"/>
                <w:kern w:val="2"/>
                <w:sz w:val="24"/>
                <w:szCs w:val="16"/>
                <w:u w:color="000000"/>
                <w:lang w:val="en-US" w:eastAsia="zh-CN" w:bidi="ar-SA"/>
              </w:rPr>
              <w:t>%，得</w:t>
            </w:r>
            <w:r>
              <w:rPr>
                <w:rFonts w:hint="eastAsia" w:eastAsia="方正仿宋简体" w:cs="Times New Roman"/>
                <w:snapToGrid w:val="0"/>
                <w:color w:val="auto"/>
                <w:spacing w:val="0"/>
                <w:kern w:val="2"/>
                <w:sz w:val="24"/>
                <w:szCs w:val="16"/>
                <w:u w:color="000000"/>
                <w:lang w:val="en-US" w:eastAsia="zh-CN" w:bidi="ar-SA"/>
              </w:rPr>
              <w:t>8</w:t>
            </w:r>
            <w:r>
              <w:rPr>
                <w:rFonts w:hint="eastAsia" w:ascii="宋体" w:hAnsi="宋体" w:eastAsia="方正仿宋简体" w:cs="Times New Roman"/>
                <w:snapToGrid w:val="0"/>
                <w:color w:val="auto"/>
                <w:spacing w:val="0"/>
                <w:kern w:val="2"/>
                <w:sz w:val="24"/>
                <w:szCs w:val="16"/>
                <w:u w:color="000000"/>
                <w:lang w:val="en-US" w:eastAsia="zh-CN" w:bidi="ar-SA"/>
              </w:rPr>
              <w:t>分；</w:t>
            </w:r>
          </w:p>
          <w:p>
            <w:pPr>
              <w:keepNext w:val="0"/>
              <w:keepLines w:val="0"/>
              <w:pageBreakBefore w:val="0"/>
              <w:widowControl w:val="0"/>
              <w:kinsoku/>
              <w:wordWrap/>
              <w:overflowPunct/>
              <w:topLinePunct w:val="0"/>
              <w:autoSpaceDE/>
              <w:autoSpaceDN/>
              <w:bidi w:val="0"/>
              <w:adjustRightInd/>
              <w:snapToGrid/>
              <w:spacing w:line="240" w:lineRule="atLeast"/>
              <w:ind w:right="0"/>
              <w:jc w:val="both"/>
              <w:textAlignment w:val="auto"/>
              <w:rPr>
                <w:rFonts w:hint="eastAsia" w:ascii="宋体" w:hAnsi="宋体" w:eastAsia="方正仿宋简体" w:cs="Times New Roman"/>
                <w:snapToGrid w:val="0"/>
                <w:color w:val="auto"/>
                <w:spacing w:val="0"/>
                <w:kern w:val="2"/>
                <w:sz w:val="24"/>
                <w:szCs w:val="16"/>
                <w:u w:color="000000"/>
                <w:lang w:val="en-US" w:eastAsia="zh-CN" w:bidi="ar-SA"/>
              </w:rPr>
            </w:pPr>
            <w:r>
              <w:rPr>
                <w:rFonts w:hint="eastAsia" w:eastAsia="方正仿宋简体" w:cs="Times New Roman"/>
                <w:snapToGrid w:val="0"/>
                <w:color w:val="auto"/>
                <w:spacing w:val="0"/>
                <w:kern w:val="2"/>
                <w:sz w:val="24"/>
                <w:szCs w:val="16"/>
                <w:u w:color="000000"/>
                <w:lang w:val="en-US" w:eastAsia="zh-CN" w:bidi="ar-SA"/>
              </w:rPr>
              <w:t>3</w:t>
            </w:r>
            <w:r>
              <w:rPr>
                <w:rFonts w:hint="eastAsia" w:ascii="宋体" w:hAnsi="宋体" w:eastAsia="方正仿宋简体" w:cs="Times New Roman"/>
                <w:snapToGrid w:val="0"/>
                <w:color w:val="auto"/>
                <w:spacing w:val="0"/>
                <w:kern w:val="2"/>
                <w:sz w:val="24"/>
                <w:szCs w:val="16"/>
                <w:u w:color="000000"/>
                <w:lang w:val="en-US" w:eastAsia="zh-CN" w:bidi="ar-SA"/>
              </w:rPr>
              <w:t>%&lt;用水管网漏损率≤</w:t>
            </w:r>
            <w:r>
              <w:rPr>
                <w:rFonts w:hint="eastAsia" w:eastAsia="方正仿宋简体" w:cs="Times New Roman"/>
                <w:snapToGrid w:val="0"/>
                <w:color w:val="auto"/>
                <w:spacing w:val="0"/>
                <w:kern w:val="2"/>
                <w:sz w:val="24"/>
                <w:szCs w:val="16"/>
                <w:u w:color="000000"/>
                <w:lang w:val="en-US" w:eastAsia="zh-CN" w:bidi="ar-SA"/>
              </w:rPr>
              <w:t>5</w:t>
            </w:r>
            <w:r>
              <w:rPr>
                <w:rFonts w:hint="eastAsia" w:ascii="宋体" w:hAnsi="宋体" w:eastAsia="方正仿宋简体" w:cs="Times New Roman"/>
                <w:snapToGrid w:val="0"/>
                <w:color w:val="auto"/>
                <w:spacing w:val="0"/>
                <w:kern w:val="2"/>
                <w:sz w:val="24"/>
                <w:szCs w:val="16"/>
                <w:u w:color="000000"/>
                <w:lang w:val="en-US" w:eastAsia="zh-CN" w:bidi="ar-SA"/>
              </w:rPr>
              <w:t>%，得</w:t>
            </w:r>
            <w:r>
              <w:rPr>
                <w:rFonts w:hint="eastAsia" w:eastAsia="方正仿宋简体" w:cs="Times New Roman"/>
                <w:snapToGrid w:val="0"/>
                <w:color w:val="auto"/>
                <w:spacing w:val="0"/>
                <w:kern w:val="2"/>
                <w:sz w:val="24"/>
                <w:szCs w:val="16"/>
                <w:u w:color="000000"/>
                <w:lang w:val="en-US" w:eastAsia="zh-CN" w:bidi="ar-SA"/>
              </w:rPr>
              <w:t>5</w:t>
            </w:r>
            <w:r>
              <w:rPr>
                <w:rFonts w:hint="eastAsia" w:ascii="宋体" w:hAnsi="宋体" w:eastAsia="方正仿宋简体" w:cs="Times New Roman"/>
                <w:snapToGrid w:val="0"/>
                <w:color w:val="auto"/>
                <w:spacing w:val="0"/>
                <w:kern w:val="2"/>
                <w:sz w:val="24"/>
                <w:szCs w:val="16"/>
                <w:u w:color="000000"/>
                <w:lang w:val="en-US" w:eastAsia="zh-CN" w:bidi="ar-SA"/>
              </w:rPr>
              <w:t>分；</w:t>
            </w:r>
          </w:p>
          <w:p>
            <w:pPr>
              <w:keepNext w:val="0"/>
              <w:keepLines w:val="0"/>
              <w:pageBreakBefore w:val="0"/>
              <w:widowControl w:val="0"/>
              <w:kinsoku/>
              <w:wordWrap/>
              <w:overflowPunct/>
              <w:topLinePunct w:val="0"/>
              <w:autoSpaceDE/>
              <w:autoSpaceDN/>
              <w:bidi w:val="0"/>
              <w:adjustRightInd/>
              <w:snapToGrid/>
              <w:spacing w:line="240" w:lineRule="atLeast"/>
              <w:ind w:right="0"/>
              <w:jc w:val="both"/>
              <w:textAlignment w:val="auto"/>
              <w:rPr>
                <w:rFonts w:hint="eastAsia"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用水管网漏损率&gt;</w:t>
            </w:r>
            <w:r>
              <w:rPr>
                <w:rFonts w:hint="eastAsia" w:eastAsia="方正仿宋简体" w:cs="Times New Roman"/>
                <w:snapToGrid w:val="0"/>
                <w:color w:val="auto"/>
                <w:spacing w:val="0"/>
                <w:kern w:val="2"/>
                <w:sz w:val="24"/>
                <w:szCs w:val="16"/>
                <w:u w:color="000000"/>
                <w:lang w:val="en-US" w:eastAsia="zh-CN" w:bidi="ar-SA"/>
              </w:rPr>
              <w:t>5</w:t>
            </w:r>
            <w:r>
              <w:rPr>
                <w:rFonts w:hint="eastAsia" w:ascii="宋体" w:hAnsi="宋体" w:eastAsia="方正仿宋简体" w:cs="Times New Roman"/>
                <w:snapToGrid w:val="0"/>
                <w:color w:val="auto"/>
                <w:spacing w:val="0"/>
                <w:kern w:val="2"/>
                <w:sz w:val="24"/>
                <w:szCs w:val="16"/>
                <w:u w:color="000000"/>
                <w:lang w:val="en-US" w:eastAsia="zh-CN" w:bidi="ar-SA"/>
              </w:rPr>
              <w:t>%，不得分。</w:t>
            </w:r>
          </w:p>
        </w:tc>
        <w:tc>
          <w:tcPr>
            <w:tcW w:w="8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jc w:val="center"/>
              <w:textAlignment w:val="auto"/>
              <w:rPr>
                <w:rFonts w:hint="default" w:ascii="宋体" w:hAnsi="宋体" w:eastAsia="方正仿宋简体" w:cs="Times New Roman"/>
                <w:snapToGrid w:val="0"/>
                <w:color w:val="auto"/>
                <w:spacing w:val="0"/>
                <w:kern w:val="2"/>
                <w:sz w:val="24"/>
                <w:szCs w:val="16"/>
                <w:u w:color="000000"/>
                <w:lang w:val="en"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8</w:t>
            </w: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jc w:val="center"/>
              <w:textAlignment w:val="auto"/>
              <w:rPr>
                <w:rFonts w:hint="eastAsia" w:ascii="方正仿宋_GBK" w:hAnsi="方正仿宋_GBK" w:eastAsia="方正仿宋_GBK" w:cs="方正仿宋_GBK"/>
                <w:color w:val="auto"/>
                <w:sz w:val="24"/>
                <w:szCs w:val="24"/>
              </w:rPr>
            </w:pPr>
          </w:p>
        </w:tc>
        <w:tc>
          <w:tcPr>
            <w:tcW w:w="991"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eepNext w:val="0"/>
              <w:keepLines w:val="0"/>
              <w:pageBreakBefore w:val="0"/>
              <w:widowControl w:val="0"/>
              <w:kinsoku w:val="0"/>
              <w:wordWrap/>
              <w:overflowPunct w:val="0"/>
              <w:topLinePunct w:val="0"/>
              <w:autoSpaceDE w:val="0"/>
              <w:autoSpaceDN w:val="0"/>
              <w:bidi w:val="0"/>
              <w:adjustRightInd/>
              <w:snapToGrid/>
              <w:spacing w:line="240" w:lineRule="auto"/>
              <w:ind w:left="0" w:right="0"/>
              <w:textAlignment w:val="auto"/>
              <w:rPr>
                <w:rFonts w:hint="eastAsia" w:ascii="方正仿宋_GBK" w:hAnsi="方正仿宋_GBK" w:eastAsia="方正仿宋_GBK" w:cs="方正仿宋_GBK"/>
                <w:color w:val="auto"/>
                <w:sz w:val="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8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jc w:val="center"/>
              <w:textAlignment w:val="auto"/>
              <w:rPr>
                <w:rFonts w:hint="eastAsia"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中央空调冷却补水率</w:t>
            </w:r>
          </w:p>
        </w:tc>
        <w:tc>
          <w:tcPr>
            <w:tcW w:w="49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wordWrap/>
              <w:topLinePunct w:val="0"/>
              <w:autoSpaceDE w:val="0"/>
              <w:autoSpaceDN w:val="0"/>
              <w:bidi w:val="0"/>
              <w:adjustRightInd/>
              <w:snapToGrid/>
              <w:spacing w:line="240" w:lineRule="auto"/>
              <w:ind w:left="0" w:right="0"/>
              <w:jc w:val="center"/>
              <w:textAlignment w:val="auto"/>
              <w:rPr>
                <w:rFonts w:hint="eastAsia" w:ascii="DejaVu Math TeX Gyre" w:hAnsi="DejaVu Math TeX Gyre" w:eastAsia="方正仿宋简体" w:cs="方正仿宋_GBK"/>
                <w:b w:val="0"/>
                <w:i w:val="0"/>
                <w:color w:val="auto"/>
                <w:lang w:eastAsia="zh-CN"/>
              </w:rPr>
            </w:pPr>
            <m:oMathPara>
              <m:oMathParaPr>
                <m:jc m:val="center"/>
              </m:oMathParaPr>
              <m:oMath>
                <m:f>
                  <m:fPr>
                    <m:ctrlPr>
                      <w:rPr>
                        <w:rFonts w:hint="eastAsia" w:ascii="DejaVu Math TeX Gyre" w:hAnsi="DejaVu Math TeX Gyre" w:eastAsia="方正仿宋简体" w:cs="方正仿宋_GBK"/>
                        <w:b w:val="0"/>
                        <w:i w:val="0"/>
                        <w:color w:val="auto"/>
                        <w:lang w:eastAsia="zh-CN"/>
                      </w:rPr>
                    </m:ctrlPr>
                  </m:fPr>
                  <m:num>
                    <m:r>
                      <m:rPr>
                        <m:sty m:val="p"/>
                      </m:rPr>
                      <w:rPr>
                        <w:rFonts w:hint="eastAsia" w:ascii="DejaVu Math TeX Gyre" w:hAnsi="DejaVu Math TeX Gyre" w:eastAsia="方正仿宋简体" w:cs="方正仿宋_GBK"/>
                        <w:color w:val="auto"/>
                        <w:lang w:eastAsia="zh-CN"/>
                      </w:rPr>
                      <m:t>中央空调冷却塔补水量</m:t>
                    </m:r>
                    <m:ctrlPr>
                      <w:rPr>
                        <w:rFonts w:hint="eastAsia" w:ascii="DejaVu Math TeX Gyre" w:hAnsi="DejaVu Math TeX Gyre" w:eastAsia="方正仿宋简体" w:cs="方正仿宋_GBK"/>
                        <w:b w:val="0"/>
                        <w:i w:val="0"/>
                        <w:color w:val="auto"/>
                        <w:lang w:eastAsia="zh-CN"/>
                      </w:rPr>
                    </m:ctrlPr>
                  </m:num>
                  <m:den>
                    <m:r>
                      <m:rPr>
                        <m:sty m:val="p"/>
                      </m:rPr>
                      <w:rPr>
                        <w:rFonts w:hint="eastAsia" w:ascii="DejaVu Math TeX Gyre" w:hAnsi="DejaVu Math TeX Gyre" w:eastAsia="方正仿宋简体" w:cs="方正仿宋_GBK"/>
                        <w:color w:val="auto"/>
                        <w:lang w:eastAsia="zh-CN"/>
                      </w:rPr>
                      <m:t>中央空调冷却塔总循环水量</m:t>
                    </m:r>
                    <m:ctrlPr>
                      <w:rPr>
                        <w:rFonts w:hint="eastAsia" w:ascii="DejaVu Math TeX Gyre" w:hAnsi="DejaVu Math TeX Gyre" w:eastAsia="方正仿宋简体" w:cs="方正仿宋_GBK"/>
                        <w:b w:val="0"/>
                        <w:i w:val="0"/>
                        <w:color w:val="auto"/>
                        <w:lang w:eastAsia="zh-CN"/>
                      </w:rPr>
                    </m:ctrlPr>
                  </m:den>
                </m:f>
                <m:r>
                  <m:rPr>
                    <m:sty m:val="p"/>
                  </m:rPr>
                  <w:rPr>
                    <w:rFonts w:hint="eastAsia" w:ascii="DejaVu Math TeX Gyre" w:hAnsi="DejaVu Math TeX Gyre" w:eastAsia="方正仿宋简体" w:cs="方正仿宋_GBK"/>
                    <w:color w:val="auto"/>
                    <w:lang w:eastAsia="zh-CN"/>
                  </w:rPr>
                  <m:t>×</m:t>
                </m:r>
                <m:r>
                  <m:rPr>
                    <m:sty m:val="p"/>
                  </m:rPr>
                  <w:rPr>
                    <w:rFonts w:hint="eastAsia" w:ascii="DejaVu Math TeX Gyre" w:hAnsi="DejaVu Math TeX Gyre" w:eastAsia="方正仿宋简体" w:cs="方正仿宋_GBK"/>
                    <w:color w:val="auto"/>
                    <w:lang w:val="en-US" w:eastAsia="zh-CN"/>
                  </w:rPr>
                  <m:t>100%</m:t>
                </m:r>
              </m:oMath>
            </m:oMathPara>
          </w:p>
          <w:p>
            <w:pPr>
              <w:keepNext w:val="0"/>
              <w:keepLines w:val="0"/>
              <w:pageBreakBefore w:val="0"/>
              <w:widowControl w:val="0"/>
              <w:wordWrap/>
              <w:topLinePunct w:val="0"/>
              <w:autoSpaceDE w:val="0"/>
              <w:autoSpaceDN w:val="0"/>
              <w:bidi w:val="0"/>
              <w:adjustRightInd/>
              <w:snapToGrid/>
              <w:spacing w:line="240" w:lineRule="auto"/>
              <w:ind w:left="0" w:right="0"/>
              <w:jc w:val="center"/>
              <w:textAlignment w:val="auto"/>
              <w:rPr>
                <w:rFonts w:hint="eastAsia" w:ascii="DejaVu Math TeX Gyre" w:hAnsi="DejaVu Math TeX Gyre" w:eastAsia="方正仿宋简体" w:cs="方正仿宋_GBK"/>
                <w:b w:val="0"/>
                <w:i w:val="0"/>
                <w:color w:val="auto"/>
                <w:lang w:eastAsia="zh-CN"/>
              </w:rPr>
            </w:pPr>
          </w:p>
        </w:tc>
        <w:tc>
          <w:tcPr>
            <w:tcW w:w="42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both"/>
              <w:textAlignment w:val="auto"/>
              <w:rPr>
                <w:rFonts w:hint="eastAsia"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中央空调冷却补水率≤1%，得</w:t>
            </w:r>
            <w:r>
              <w:rPr>
                <w:rFonts w:hint="default" w:eastAsia="方正仿宋简体" w:cs="Times New Roman"/>
                <w:snapToGrid w:val="0"/>
                <w:color w:val="auto"/>
                <w:spacing w:val="0"/>
                <w:kern w:val="2"/>
                <w:sz w:val="24"/>
                <w:szCs w:val="16"/>
                <w:u w:color="000000"/>
                <w:lang w:val="en" w:eastAsia="zh-CN" w:bidi="ar-SA"/>
              </w:rPr>
              <w:t>3</w:t>
            </w:r>
            <w:r>
              <w:rPr>
                <w:rFonts w:hint="eastAsia" w:ascii="宋体" w:hAnsi="宋体" w:eastAsia="方正仿宋简体" w:cs="Times New Roman"/>
                <w:snapToGrid w:val="0"/>
                <w:color w:val="auto"/>
                <w:spacing w:val="0"/>
                <w:kern w:val="2"/>
                <w:sz w:val="24"/>
                <w:szCs w:val="16"/>
                <w:u w:color="000000"/>
                <w:lang w:val="en-US" w:eastAsia="zh-CN" w:bidi="ar-SA"/>
              </w:rPr>
              <w:t>分；每高0.2%，扣1分，直至扣完。</w:t>
            </w:r>
          </w:p>
        </w:tc>
        <w:tc>
          <w:tcPr>
            <w:tcW w:w="8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jc w:val="center"/>
              <w:textAlignment w:val="auto"/>
              <w:rPr>
                <w:rFonts w:hint="eastAsia"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3</w:t>
            </w: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jc w:val="center"/>
              <w:textAlignment w:val="auto"/>
              <w:rPr>
                <w:rFonts w:hint="eastAsia" w:ascii="方正仿宋_GBK" w:hAnsi="方正仿宋_GBK" w:eastAsia="方正仿宋_GBK" w:cs="方正仿宋_GBK"/>
                <w:color w:val="auto"/>
                <w:sz w:val="24"/>
                <w:szCs w:val="24"/>
              </w:rPr>
            </w:pPr>
          </w:p>
        </w:tc>
        <w:tc>
          <w:tcPr>
            <w:tcW w:w="991"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eepNext w:val="0"/>
              <w:keepLines w:val="0"/>
              <w:pageBreakBefore w:val="0"/>
              <w:widowControl w:val="0"/>
              <w:kinsoku w:val="0"/>
              <w:wordWrap/>
              <w:overflowPunct w:val="0"/>
              <w:topLinePunct w:val="0"/>
              <w:autoSpaceDE w:val="0"/>
              <w:autoSpaceDN w:val="0"/>
              <w:bidi w:val="0"/>
              <w:adjustRightInd/>
              <w:snapToGrid/>
              <w:spacing w:line="240" w:lineRule="auto"/>
              <w:ind w:left="0" w:right="0"/>
              <w:textAlignment w:val="auto"/>
              <w:rPr>
                <w:rFonts w:hint="eastAsia" w:ascii="方正仿宋_GBK" w:hAnsi="方正仿宋_GBK" w:eastAsia="方正仿宋_GBK" w:cs="方正仿宋_GBK"/>
                <w:color w:val="auto"/>
                <w:sz w:val="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8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jc w:val="center"/>
              <w:textAlignment w:val="auto"/>
              <w:rPr>
                <w:rFonts w:hint="eastAsia"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锅炉冷凝水回收率</w:t>
            </w:r>
          </w:p>
        </w:tc>
        <w:tc>
          <w:tcPr>
            <w:tcW w:w="49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wordWrap/>
              <w:topLinePunct w:val="0"/>
              <w:autoSpaceDE w:val="0"/>
              <w:autoSpaceDN w:val="0"/>
              <w:bidi w:val="0"/>
              <w:adjustRightInd/>
              <w:snapToGrid/>
              <w:spacing w:line="240" w:lineRule="auto"/>
              <w:ind w:left="0" w:right="0"/>
              <w:jc w:val="center"/>
              <w:textAlignment w:val="auto"/>
              <w:rPr>
                <w:rFonts w:hint="eastAsia" w:ascii="DejaVu Math TeX Gyre" w:hAnsi="DejaVu Math TeX Gyre" w:eastAsia="方正仿宋简体" w:cs="方正仿宋_GBK"/>
                <w:b w:val="0"/>
                <w:i w:val="0"/>
                <w:color w:val="auto"/>
                <w:lang w:val="en-US" w:eastAsia="zh-CN"/>
              </w:rPr>
            </w:pPr>
            <m:oMathPara>
              <m:oMath>
                <m:f>
                  <m:fPr>
                    <m:ctrlPr>
                      <w:rPr>
                        <w:rFonts w:hint="eastAsia" w:ascii="DejaVu Math TeX Gyre" w:hAnsi="DejaVu Math TeX Gyre" w:eastAsia="方正仿宋简体" w:cs="方正仿宋_GBK"/>
                        <w:b w:val="0"/>
                        <w:i w:val="0"/>
                        <w:color w:val="auto"/>
                        <w:lang w:eastAsia="zh-CN"/>
                      </w:rPr>
                    </m:ctrlPr>
                  </m:fPr>
                  <m:num>
                    <m:r>
                      <m:rPr>
                        <m:sty m:val="p"/>
                      </m:rPr>
                      <w:rPr>
                        <w:rFonts w:hint="eastAsia" w:ascii="DejaVu Math TeX Gyre" w:hAnsi="DejaVu Math TeX Gyre" w:eastAsia="方正仿宋简体" w:cs="方正仿宋_GBK"/>
                        <w:color w:val="auto"/>
                        <w:lang w:eastAsia="zh-CN"/>
                      </w:rPr>
                      <m:t>年蒸汽冷凝水回收量</m:t>
                    </m:r>
                    <m:ctrlPr>
                      <w:rPr>
                        <w:rFonts w:hint="eastAsia" w:ascii="DejaVu Math TeX Gyre" w:hAnsi="DejaVu Math TeX Gyre" w:eastAsia="方正仿宋简体" w:cs="方正仿宋_GBK"/>
                        <w:b w:val="0"/>
                        <w:i w:val="0"/>
                        <w:color w:val="auto"/>
                        <w:lang w:eastAsia="zh-CN"/>
                      </w:rPr>
                    </m:ctrlPr>
                  </m:num>
                  <m:den>
                    <m:r>
                      <m:rPr>
                        <m:sty m:val="p"/>
                      </m:rPr>
                      <w:rPr>
                        <w:rFonts w:hint="eastAsia" w:ascii="DejaVu Math TeX Gyre" w:hAnsi="DejaVu Math TeX Gyre" w:eastAsia="方正仿宋简体" w:cs="方正仿宋_GBK"/>
                        <w:color w:val="auto"/>
                        <w:lang w:eastAsia="zh-CN"/>
                      </w:rPr>
                      <m:t>年蒸汽发气量</m:t>
                    </m:r>
                    <m:ctrlPr>
                      <w:rPr>
                        <w:rFonts w:hint="eastAsia" w:ascii="DejaVu Math TeX Gyre" w:hAnsi="DejaVu Math TeX Gyre" w:eastAsia="方正仿宋简体" w:cs="方正仿宋_GBK"/>
                        <w:b w:val="0"/>
                        <w:i w:val="0"/>
                        <w:color w:val="auto"/>
                        <w:lang w:eastAsia="zh-CN"/>
                      </w:rPr>
                    </m:ctrlPr>
                  </m:den>
                </m:f>
                <m:r>
                  <m:rPr>
                    <m:sty m:val="p"/>
                  </m:rPr>
                  <w:rPr>
                    <w:rFonts w:hint="eastAsia" w:ascii="DejaVu Math TeX Gyre" w:hAnsi="DejaVu Math TeX Gyre" w:eastAsia="方正仿宋简体" w:cs="方正仿宋_GBK"/>
                    <w:color w:val="auto"/>
                    <w:lang w:eastAsia="zh-CN"/>
                  </w:rPr>
                  <m:t>×</m:t>
                </m:r>
                <m:r>
                  <m:rPr>
                    <m:sty m:val="p"/>
                  </m:rPr>
                  <w:rPr>
                    <w:rFonts w:hint="eastAsia" w:ascii="DejaVu Math TeX Gyre" w:hAnsi="DejaVu Math TeX Gyre" w:eastAsia="方正仿宋简体" w:cs="方正仿宋_GBK"/>
                    <w:color w:val="auto"/>
                    <w:lang w:val="en-US" w:eastAsia="zh-CN"/>
                  </w:rPr>
                  <m:t>100%</m:t>
                </m:r>
              </m:oMath>
            </m:oMathPara>
          </w:p>
        </w:tc>
        <w:tc>
          <w:tcPr>
            <w:tcW w:w="42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both"/>
              <w:textAlignment w:val="auto"/>
              <w:rPr>
                <w:rFonts w:hint="eastAsia"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北方地区达到60%，南方地区达到40%，得</w:t>
            </w:r>
            <w:r>
              <w:rPr>
                <w:rFonts w:hint="eastAsia" w:eastAsia="方正仿宋简体" w:cs="Times New Roman"/>
                <w:snapToGrid w:val="0"/>
                <w:color w:val="auto"/>
                <w:spacing w:val="0"/>
                <w:kern w:val="2"/>
                <w:sz w:val="24"/>
                <w:szCs w:val="16"/>
                <w:u w:color="000000"/>
                <w:lang w:val="en-US" w:eastAsia="zh-CN" w:bidi="ar-SA"/>
              </w:rPr>
              <w:t>3</w:t>
            </w:r>
            <w:r>
              <w:rPr>
                <w:rFonts w:hint="eastAsia" w:ascii="宋体" w:hAnsi="宋体" w:eastAsia="方正仿宋简体" w:cs="Times New Roman"/>
                <w:snapToGrid w:val="0"/>
                <w:color w:val="auto"/>
                <w:spacing w:val="0"/>
                <w:kern w:val="2"/>
                <w:sz w:val="24"/>
                <w:szCs w:val="16"/>
                <w:u w:color="000000"/>
                <w:lang w:val="en-US" w:eastAsia="zh-CN" w:bidi="ar-SA"/>
              </w:rPr>
              <w:t>分；每低5%，扣0.5分，直至扣完。</w:t>
            </w:r>
          </w:p>
        </w:tc>
        <w:tc>
          <w:tcPr>
            <w:tcW w:w="8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jc w:val="center"/>
              <w:textAlignment w:val="auto"/>
              <w:rPr>
                <w:rFonts w:hint="default"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3</w:t>
            </w: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jc w:val="center"/>
              <w:textAlignment w:val="auto"/>
              <w:rPr>
                <w:rFonts w:hint="eastAsia" w:ascii="方正仿宋_GBK" w:hAnsi="方正仿宋_GBK" w:eastAsia="方正仿宋_GBK" w:cs="方正仿宋_GBK"/>
                <w:color w:val="auto"/>
                <w:sz w:val="24"/>
                <w:szCs w:val="24"/>
              </w:rPr>
            </w:pPr>
          </w:p>
        </w:tc>
        <w:tc>
          <w:tcPr>
            <w:tcW w:w="991"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eepNext w:val="0"/>
              <w:keepLines w:val="0"/>
              <w:pageBreakBefore w:val="0"/>
              <w:widowControl w:val="0"/>
              <w:kinsoku w:val="0"/>
              <w:wordWrap/>
              <w:overflowPunct w:val="0"/>
              <w:topLinePunct w:val="0"/>
              <w:autoSpaceDE w:val="0"/>
              <w:autoSpaceDN w:val="0"/>
              <w:bidi w:val="0"/>
              <w:adjustRightInd/>
              <w:snapToGrid/>
              <w:spacing w:line="240" w:lineRule="auto"/>
              <w:ind w:left="0" w:right="0"/>
              <w:textAlignment w:val="auto"/>
              <w:rPr>
                <w:rFonts w:hint="eastAsia" w:ascii="方正仿宋_GBK" w:hAnsi="方正仿宋_GBK" w:eastAsia="方正仿宋_GBK" w:cs="方正仿宋_GBK"/>
                <w:color w:val="auto"/>
                <w:sz w:val="2"/>
                <w:szCs w:val="24"/>
              </w:rPr>
            </w:pPr>
          </w:p>
        </w:tc>
      </w:tr>
    </w:tbl>
    <w:p>
      <w:pPr>
        <w:keepNext w:val="0"/>
        <w:keepLines w:val="0"/>
        <w:pageBreakBefore w:val="0"/>
        <w:widowControl w:val="0"/>
        <w:kinsoku/>
        <w:wordWrap/>
        <w:overflowPunct/>
        <w:topLinePunct w:val="0"/>
        <w:autoSpaceDE/>
        <w:autoSpaceDN/>
        <w:bidi w:val="0"/>
        <w:adjustRightInd/>
        <w:snapToGrid/>
        <w:spacing w:line="240" w:lineRule="atLeast"/>
        <w:ind w:right="0" w:firstLine="480" w:firstLineChars="200"/>
        <w:jc w:val="both"/>
        <w:textAlignment w:val="auto"/>
        <w:rPr>
          <w:rFonts w:hint="eastAsia" w:ascii="宋体" w:hAnsi="宋体" w:eastAsia="方正仿宋简体" w:cs="Times New Roman"/>
          <w:snapToGrid w:val="0"/>
          <w:color w:val="auto"/>
          <w:spacing w:val="0"/>
          <w:kern w:val="2"/>
          <w:sz w:val="24"/>
          <w:szCs w:val="16"/>
          <w:u w:color="000000"/>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tLeast"/>
        <w:ind w:right="0" w:firstLine="480" w:firstLineChars="200"/>
        <w:jc w:val="both"/>
        <w:textAlignment w:val="auto"/>
        <w:rPr>
          <w:rFonts w:hint="eastAsia"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注：标注“★”的指标为关键指标。</w:t>
      </w:r>
    </w:p>
    <w:p>
      <w:pPr>
        <w:pStyle w:val="3"/>
        <w:kinsoku w:val="0"/>
        <w:overflowPunct w:val="0"/>
        <w:adjustRightInd/>
        <w:spacing w:before="0" w:beforeLines="50"/>
        <w:ind w:firstLine="200" w:firstLineChars="200"/>
        <w:rPr>
          <w:rFonts w:hint="default"/>
          <w:color w:val="auto"/>
          <w:sz w:val="10"/>
          <w:szCs w:val="24"/>
        </w:rPr>
      </w:pPr>
    </w:p>
    <w:p>
      <w:pPr>
        <w:pStyle w:val="3"/>
        <w:kinsoku w:val="0"/>
        <w:overflowPunct w:val="0"/>
        <w:spacing w:before="10"/>
        <w:rPr>
          <w:rFonts w:hint="default"/>
          <w:color w:val="auto"/>
          <w:sz w:val="10"/>
          <w:szCs w:val="24"/>
        </w:rPr>
        <w:sectPr>
          <w:footerReference r:id="rId4" w:type="default"/>
          <w:pgSz w:w="16840" w:h="11910" w:orient="landscape"/>
          <w:pgMar w:top="1800" w:right="1440" w:bottom="1800" w:left="1440" w:header="0" w:footer="1114" w:gutter="0"/>
          <w:lnNumType w:countBy="0" w:distance="360"/>
          <w:pgNumType w:start="13"/>
          <w:cols w:space="720" w:num="1"/>
        </w:sectPr>
      </w:pPr>
    </w:p>
    <w:p>
      <w:pPr>
        <w:keepNext w:val="0"/>
        <w:keepLines w:val="0"/>
        <w:pageBreakBefore w:val="0"/>
        <w:widowControl w:val="0"/>
        <w:kinsoku/>
        <w:wordWrap/>
        <w:overflowPunct/>
        <w:topLinePunct w:val="0"/>
        <w:autoSpaceDE/>
        <w:autoSpaceDN/>
        <w:bidi w:val="0"/>
        <w:adjustRightInd/>
        <w:snapToGrid/>
        <w:spacing w:line="580" w:lineRule="atLeast"/>
        <w:ind w:left="0" w:right="0" w:firstLine="640" w:firstLineChars="200"/>
        <w:jc w:val="both"/>
        <w:textAlignment w:val="auto"/>
        <w:rPr>
          <w:rFonts w:hint="eastAsia" w:ascii="宋体" w:hAnsi="宋体" w:eastAsia="方正仿宋简体" w:cs="Times New Roman"/>
          <w:snapToGrid w:val="0"/>
          <w:color w:val="auto"/>
          <w:spacing w:val="0"/>
          <w:kern w:val="2"/>
          <w:sz w:val="32"/>
          <w:szCs w:val="20"/>
          <w:u w:color="000000"/>
          <w:lang w:val="en-US" w:eastAsia="zh-CN" w:bidi="ar-SA"/>
        </w:rPr>
      </w:pPr>
      <w:r>
        <w:rPr>
          <w:rFonts w:hint="default" w:ascii="宋体" w:hAnsi="宋体" w:eastAsia="方正仿宋简体" w:cs="Times New Roman"/>
          <w:snapToGrid w:val="0"/>
          <w:color w:val="auto"/>
          <w:spacing w:val="0"/>
          <w:kern w:val="2"/>
          <w:sz w:val="32"/>
          <w:szCs w:val="20"/>
          <w:u w:color="000000"/>
          <w:lang w:val="en-US" w:eastAsia="zh-CN" w:bidi="ar-SA"/>
        </w:rPr>
        <w:t>3.</w:t>
      </w:r>
      <w:r>
        <w:rPr>
          <w:rFonts w:hint="eastAsia" w:ascii="宋体" w:hAnsi="宋体" w:eastAsia="方正仿宋简体" w:cs="Times New Roman"/>
          <w:snapToGrid w:val="0"/>
          <w:color w:val="auto"/>
          <w:spacing w:val="0"/>
          <w:kern w:val="2"/>
          <w:sz w:val="32"/>
          <w:szCs w:val="20"/>
          <w:u w:color="000000"/>
          <w:lang w:val="en-US" w:eastAsia="zh-CN" w:bidi="ar-SA"/>
        </w:rPr>
        <w:t>节水管理指标（40分）</w:t>
      </w:r>
      <w:r>
        <w:rPr>
          <w:rFonts w:hint="eastAsia" w:eastAsia="方正仿宋简体" w:cs="Times New Roman"/>
          <w:snapToGrid w:val="0"/>
          <w:color w:val="auto"/>
          <w:spacing w:val="0"/>
          <w:kern w:val="2"/>
          <w:sz w:val="32"/>
          <w:szCs w:val="20"/>
          <w:u w:color="000000"/>
          <w:lang w:val="en-US" w:eastAsia="zh-CN" w:bidi="ar-SA"/>
        </w:rPr>
        <w:t>。</w:t>
      </w:r>
    </w:p>
    <w:p>
      <w:pPr>
        <w:pStyle w:val="3"/>
        <w:kinsoku w:val="0"/>
        <w:overflowPunct w:val="0"/>
        <w:spacing w:before="3"/>
        <w:rPr>
          <w:rFonts w:hint="default"/>
          <w:b/>
          <w:color w:val="auto"/>
          <w:sz w:val="10"/>
          <w:szCs w:val="24"/>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
        <w:gridCol w:w="1658"/>
        <w:gridCol w:w="2695"/>
        <w:gridCol w:w="6276"/>
        <w:gridCol w:w="841"/>
        <w:gridCol w:w="990"/>
        <w:gridCol w:w="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jc w:val="center"/>
              <w:textAlignment w:val="auto"/>
              <w:rPr>
                <w:rFonts w:hint="default" w:ascii="方正黑体简体" w:hAnsi="方正黑体简体" w:eastAsia="方正黑体简体" w:cs="方正黑体简体"/>
                <w:b w:val="0"/>
                <w:bCs/>
                <w:color w:val="auto"/>
                <w:sz w:val="24"/>
                <w:szCs w:val="24"/>
              </w:rPr>
            </w:pPr>
            <w:r>
              <w:rPr>
                <w:rFonts w:hint="default" w:ascii="方正黑体简体" w:hAnsi="方正黑体简体" w:eastAsia="方正黑体简体" w:cs="方正黑体简体"/>
                <w:b w:val="0"/>
                <w:bCs/>
                <w:color w:val="auto"/>
                <w:sz w:val="24"/>
                <w:szCs w:val="24"/>
              </w:rPr>
              <w:t>序号</w:t>
            </w:r>
          </w:p>
        </w:tc>
        <w:tc>
          <w:tcPr>
            <w:tcW w:w="165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jc w:val="center"/>
              <w:textAlignment w:val="auto"/>
              <w:rPr>
                <w:rFonts w:hint="default" w:ascii="方正黑体简体" w:hAnsi="方正黑体简体" w:eastAsia="方正黑体简体" w:cs="方正黑体简体"/>
                <w:b w:val="0"/>
                <w:bCs/>
                <w:color w:val="auto"/>
                <w:sz w:val="24"/>
                <w:szCs w:val="24"/>
              </w:rPr>
            </w:pPr>
            <w:r>
              <w:rPr>
                <w:rFonts w:hint="default" w:ascii="方正黑体简体" w:hAnsi="方正黑体简体" w:eastAsia="方正黑体简体" w:cs="方正黑体简体"/>
                <w:b w:val="0"/>
                <w:bCs/>
                <w:color w:val="auto"/>
                <w:sz w:val="24"/>
                <w:szCs w:val="24"/>
              </w:rPr>
              <w:t>指标</w:t>
            </w:r>
          </w:p>
        </w:tc>
        <w:tc>
          <w:tcPr>
            <w:tcW w:w="26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jc w:val="center"/>
              <w:textAlignment w:val="auto"/>
              <w:rPr>
                <w:rFonts w:hint="default" w:ascii="方正黑体简体" w:hAnsi="方正黑体简体" w:eastAsia="方正黑体简体" w:cs="方正黑体简体"/>
                <w:b w:val="0"/>
                <w:bCs/>
                <w:color w:val="auto"/>
                <w:sz w:val="24"/>
                <w:szCs w:val="24"/>
              </w:rPr>
            </w:pPr>
            <w:r>
              <w:rPr>
                <w:rFonts w:hint="default" w:ascii="方正黑体简体" w:hAnsi="方正黑体简体" w:eastAsia="方正黑体简体" w:cs="方正黑体简体"/>
                <w:b w:val="0"/>
                <w:bCs/>
                <w:color w:val="auto"/>
                <w:sz w:val="24"/>
                <w:szCs w:val="24"/>
              </w:rPr>
              <w:t>考核方法</w:t>
            </w:r>
          </w:p>
        </w:tc>
        <w:tc>
          <w:tcPr>
            <w:tcW w:w="627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jc w:val="center"/>
              <w:textAlignment w:val="auto"/>
              <w:rPr>
                <w:rFonts w:hint="default" w:ascii="方正黑体简体" w:hAnsi="方正黑体简体" w:eastAsia="方正黑体简体" w:cs="方正黑体简体"/>
                <w:b w:val="0"/>
                <w:bCs/>
                <w:color w:val="auto"/>
                <w:sz w:val="24"/>
                <w:szCs w:val="24"/>
              </w:rPr>
            </w:pPr>
            <w:r>
              <w:rPr>
                <w:rFonts w:hint="default" w:ascii="方正黑体简体" w:hAnsi="方正黑体简体" w:eastAsia="方正黑体简体" w:cs="方正黑体简体"/>
                <w:b w:val="0"/>
                <w:bCs/>
                <w:color w:val="auto"/>
                <w:sz w:val="24"/>
                <w:szCs w:val="24"/>
              </w:rPr>
              <w:t>评分规则</w:t>
            </w:r>
          </w:p>
        </w:tc>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jc w:val="center"/>
              <w:textAlignment w:val="auto"/>
              <w:rPr>
                <w:rFonts w:hint="default" w:ascii="方正黑体简体" w:hAnsi="方正黑体简体" w:eastAsia="方正黑体简体" w:cs="方正黑体简体"/>
                <w:b w:val="0"/>
                <w:bCs/>
                <w:color w:val="auto"/>
                <w:sz w:val="24"/>
                <w:szCs w:val="24"/>
              </w:rPr>
            </w:pPr>
            <w:r>
              <w:rPr>
                <w:rFonts w:hint="default" w:ascii="方正黑体简体" w:hAnsi="方正黑体简体" w:eastAsia="方正黑体简体" w:cs="方正黑体简体"/>
                <w:b w:val="0"/>
                <w:bCs/>
                <w:color w:val="auto"/>
                <w:sz w:val="24"/>
                <w:szCs w:val="24"/>
              </w:rPr>
              <w:t>分值</w:t>
            </w: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jc w:val="center"/>
              <w:textAlignment w:val="auto"/>
              <w:rPr>
                <w:rFonts w:hint="default" w:ascii="方正黑体简体" w:hAnsi="方正黑体简体" w:eastAsia="方正黑体简体" w:cs="方正黑体简体"/>
                <w:b w:val="0"/>
                <w:bCs/>
                <w:color w:val="auto"/>
                <w:sz w:val="24"/>
                <w:szCs w:val="24"/>
              </w:rPr>
            </w:pPr>
            <w:r>
              <w:rPr>
                <w:rFonts w:hint="default" w:ascii="方正黑体简体" w:hAnsi="方正黑体简体" w:eastAsia="方正黑体简体" w:cs="方正黑体简体"/>
                <w:b w:val="0"/>
                <w:bCs/>
                <w:color w:val="auto"/>
                <w:sz w:val="24"/>
                <w:szCs w:val="24"/>
              </w:rPr>
              <w:t>自评分</w:t>
            </w: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jc w:val="center"/>
              <w:textAlignment w:val="auto"/>
              <w:rPr>
                <w:rFonts w:hint="default" w:ascii="方正黑体简体" w:hAnsi="方正黑体简体" w:eastAsia="方正黑体简体" w:cs="方正黑体简体"/>
                <w:b w:val="0"/>
                <w:bCs/>
                <w:color w:val="auto"/>
                <w:sz w:val="24"/>
                <w:szCs w:val="24"/>
              </w:rPr>
            </w:pPr>
            <w:r>
              <w:rPr>
                <w:rFonts w:hint="default" w:ascii="方正黑体简体" w:hAnsi="方正黑体简体" w:eastAsia="方正黑体简体" w:cs="方正黑体简体"/>
                <w:b w:val="0"/>
                <w:bCs/>
                <w:color w:val="auto"/>
                <w:sz w:val="24"/>
                <w:szCs w:val="24"/>
              </w:rPr>
              <w:t>总得分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8" w:hRule="atLeast"/>
          <w:jc w:val="center"/>
        </w:trPr>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jc w:val="center"/>
              <w:textAlignment w:val="auto"/>
              <w:rPr>
                <w:rFonts w:hint="default" w:ascii="宋体" w:hAnsi="宋体" w:eastAsia="宋体"/>
                <w:color w:val="auto"/>
                <w:sz w:val="24"/>
                <w:szCs w:val="24"/>
              </w:rPr>
            </w:pPr>
            <w:r>
              <w:rPr>
                <w:rFonts w:hint="default" w:ascii="宋体" w:hAnsi="宋体" w:eastAsia="宋体"/>
                <w:color w:val="auto"/>
                <w:sz w:val="24"/>
                <w:szCs w:val="24"/>
              </w:rPr>
              <w:t>1</w:t>
            </w:r>
          </w:p>
        </w:tc>
        <w:tc>
          <w:tcPr>
            <w:tcW w:w="16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center"/>
              <w:textAlignment w:val="auto"/>
              <w:rPr>
                <w:rFonts w:hint="default" w:ascii="宋体" w:hAnsi="宋体" w:eastAsia="方正仿宋简体" w:cs="Times New Roman"/>
                <w:snapToGrid w:val="0"/>
                <w:color w:val="auto"/>
                <w:spacing w:val="0"/>
                <w:kern w:val="2"/>
                <w:sz w:val="24"/>
                <w:szCs w:val="16"/>
                <w:u w:color="000000"/>
                <w:lang w:val="en-US" w:eastAsia="zh-CN" w:bidi="ar-SA"/>
              </w:rPr>
            </w:pPr>
            <w:r>
              <w:rPr>
                <w:rFonts w:hint="default" w:ascii="宋体" w:hAnsi="宋体" w:eastAsia="方正仿宋简体" w:cs="Times New Roman"/>
                <w:snapToGrid w:val="0"/>
                <w:color w:val="auto"/>
                <w:spacing w:val="0"/>
                <w:kern w:val="2"/>
                <w:sz w:val="24"/>
                <w:szCs w:val="16"/>
                <w:u w:color="000000"/>
                <w:lang w:val="en-US" w:eastAsia="zh-CN" w:bidi="ar-SA"/>
              </w:rPr>
              <w:t>规章制度</w:t>
            </w:r>
          </w:p>
        </w:tc>
        <w:tc>
          <w:tcPr>
            <w:tcW w:w="26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center"/>
              <w:textAlignment w:val="auto"/>
              <w:rPr>
                <w:rFonts w:hint="default" w:ascii="宋体" w:hAnsi="宋体" w:eastAsia="方正仿宋简体" w:cs="Times New Roman"/>
                <w:snapToGrid w:val="0"/>
                <w:color w:val="auto"/>
                <w:spacing w:val="0"/>
                <w:kern w:val="2"/>
                <w:sz w:val="24"/>
                <w:szCs w:val="16"/>
                <w:u w:color="000000"/>
                <w:lang w:val="en-US" w:eastAsia="zh-CN" w:bidi="ar-SA"/>
              </w:rPr>
            </w:pPr>
            <w:r>
              <w:rPr>
                <w:rFonts w:hint="default" w:ascii="宋体" w:hAnsi="宋体" w:eastAsia="方正仿宋简体" w:cs="Times New Roman"/>
                <w:snapToGrid w:val="0"/>
                <w:color w:val="auto"/>
                <w:spacing w:val="0"/>
                <w:kern w:val="2"/>
                <w:sz w:val="24"/>
                <w:szCs w:val="16"/>
                <w:u w:color="000000"/>
                <w:lang w:val="en-US" w:eastAsia="zh-CN" w:bidi="ar-SA"/>
              </w:rPr>
              <w:t>查阅文件和相关资料</w:t>
            </w:r>
          </w:p>
        </w:tc>
        <w:tc>
          <w:tcPr>
            <w:tcW w:w="627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tLeast"/>
              <w:ind w:right="0"/>
              <w:jc w:val="both"/>
              <w:textAlignment w:val="auto"/>
              <w:rPr>
                <w:rFonts w:hint="default"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1）</w:t>
            </w:r>
            <w:r>
              <w:rPr>
                <w:rFonts w:hint="default" w:ascii="宋体" w:hAnsi="宋体" w:eastAsia="方正仿宋简体" w:cs="Times New Roman"/>
                <w:snapToGrid w:val="0"/>
                <w:color w:val="auto"/>
                <w:spacing w:val="0"/>
                <w:kern w:val="2"/>
                <w:sz w:val="24"/>
                <w:szCs w:val="16"/>
                <w:u w:color="000000"/>
                <w:lang w:val="en-US" w:eastAsia="zh-CN" w:bidi="ar-SA"/>
              </w:rPr>
              <w:t>建立计量、统计、巡查、维修等节水管理规章和制度， 得</w:t>
            </w:r>
            <w:r>
              <w:rPr>
                <w:rFonts w:hint="eastAsia" w:ascii="宋体" w:hAnsi="宋体" w:eastAsia="方正仿宋简体" w:cs="Times New Roman"/>
                <w:snapToGrid w:val="0"/>
                <w:color w:val="auto"/>
                <w:spacing w:val="0"/>
                <w:kern w:val="2"/>
                <w:sz w:val="24"/>
                <w:szCs w:val="16"/>
                <w:u w:color="000000"/>
                <w:lang w:val="en-US" w:eastAsia="zh-CN" w:bidi="ar-SA"/>
              </w:rPr>
              <w:t>1</w:t>
            </w:r>
            <w:r>
              <w:rPr>
                <w:rFonts w:hint="default" w:ascii="宋体" w:hAnsi="宋体" w:eastAsia="方正仿宋简体" w:cs="Times New Roman"/>
                <w:snapToGrid w:val="0"/>
                <w:color w:val="auto"/>
                <w:spacing w:val="0"/>
                <w:kern w:val="2"/>
                <w:sz w:val="24"/>
                <w:szCs w:val="16"/>
                <w:u w:color="000000"/>
                <w:lang w:val="en-US" w:eastAsia="zh-CN" w:bidi="ar-SA"/>
              </w:rPr>
              <w:t>分</w:t>
            </w:r>
            <w:r>
              <w:rPr>
                <w:rFonts w:hint="eastAsia" w:ascii="宋体" w:hAnsi="宋体" w:eastAsia="方正仿宋简体" w:cs="Times New Roman"/>
                <w:snapToGrid w:val="0"/>
                <w:color w:val="auto"/>
                <w:spacing w:val="0"/>
                <w:kern w:val="2"/>
                <w:sz w:val="24"/>
                <w:szCs w:val="16"/>
                <w:u w:color="000000"/>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tLeast"/>
              <w:ind w:right="0"/>
              <w:jc w:val="both"/>
              <w:textAlignment w:val="auto"/>
              <w:rPr>
                <w:rFonts w:hint="default"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2）</w:t>
            </w:r>
            <w:r>
              <w:rPr>
                <w:rFonts w:hint="default" w:ascii="宋体" w:hAnsi="宋体" w:eastAsia="方正仿宋简体" w:cs="Times New Roman"/>
                <w:snapToGrid w:val="0"/>
                <w:color w:val="auto"/>
                <w:spacing w:val="0"/>
                <w:kern w:val="2"/>
                <w:sz w:val="24"/>
                <w:szCs w:val="16"/>
                <w:u w:color="000000"/>
                <w:lang w:val="en-US" w:eastAsia="zh-CN" w:bidi="ar-SA"/>
              </w:rPr>
              <w:t>编写用水计划实施方案，落实下达的用水计划，得</w:t>
            </w:r>
            <w:r>
              <w:rPr>
                <w:rFonts w:hint="eastAsia" w:ascii="宋体" w:hAnsi="宋体" w:eastAsia="方正仿宋简体" w:cs="Times New Roman"/>
                <w:snapToGrid w:val="0"/>
                <w:color w:val="auto"/>
                <w:spacing w:val="0"/>
                <w:kern w:val="2"/>
                <w:sz w:val="24"/>
                <w:szCs w:val="16"/>
                <w:u w:color="000000"/>
                <w:lang w:val="en-US" w:eastAsia="zh-CN" w:bidi="ar-SA"/>
              </w:rPr>
              <w:t>1</w:t>
            </w:r>
            <w:r>
              <w:rPr>
                <w:rFonts w:hint="default" w:ascii="宋体" w:hAnsi="宋体" w:eastAsia="方正仿宋简体" w:cs="Times New Roman"/>
                <w:snapToGrid w:val="0"/>
                <w:color w:val="auto"/>
                <w:spacing w:val="0"/>
                <w:kern w:val="2"/>
                <w:sz w:val="24"/>
                <w:szCs w:val="16"/>
                <w:u w:color="000000"/>
                <w:lang w:val="en-US" w:eastAsia="zh-CN" w:bidi="ar-SA"/>
              </w:rPr>
              <w:t>分</w:t>
            </w:r>
            <w:r>
              <w:rPr>
                <w:rFonts w:hint="eastAsia" w:ascii="宋体" w:hAnsi="宋体" w:eastAsia="方正仿宋简体" w:cs="Times New Roman"/>
                <w:snapToGrid w:val="0"/>
                <w:color w:val="auto"/>
                <w:spacing w:val="0"/>
                <w:kern w:val="2"/>
                <w:sz w:val="24"/>
                <w:szCs w:val="16"/>
                <w:u w:color="000000"/>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tLeast"/>
              <w:ind w:right="0"/>
              <w:jc w:val="both"/>
              <w:textAlignment w:val="auto"/>
              <w:rPr>
                <w:rFonts w:hint="default"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3）</w:t>
            </w:r>
            <w:r>
              <w:rPr>
                <w:rFonts w:hint="default" w:ascii="宋体" w:hAnsi="宋体" w:eastAsia="方正仿宋简体" w:cs="Times New Roman"/>
                <w:snapToGrid w:val="0"/>
                <w:color w:val="auto"/>
                <w:spacing w:val="0"/>
                <w:kern w:val="2"/>
                <w:sz w:val="24"/>
                <w:szCs w:val="16"/>
                <w:u w:color="000000"/>
                <w:lang w:val="en-US" w:eastAsia="zh-CN" w:bidi="ar-SA"/>
              </w:rPr>
              <w:t>完成当年度单位内部节水指标，得</w:t>
            </w:r>
            <w:r>
              <w:rPr>
                <w:rFonts w:hint="eastAsia" w:ascii="宋体" w:hAnsi="宋体" w:eastAsia="方正仿宋简体" w:cs="Times New Roman"/>
                <w:snapToGrid w:val="0"/>
                <w:color w:val="auto"/>
                <w:spacing w:val="0"/>
                <w:kern w:val="2"/>
                <w:sz w:val="24"/>
                <w:szCs w:val="16"/>
                <w:u w:color="000000"/>
                <w:lang w:val="en-US" w:eastAsia="zh-CN" w:bidi="ar-SA"/>
              </w:rPr>
              <w:t>1</w:t>
            </w:r>
            <w:r>
              <w:rPr>
                <w:rFonts w:hint="default" w:ascii="宋体" w:hAnsi="宋体" w:eastAsia="方正仿宋简体" w:cs="Times New Roman"/>
                <w:snapToGrid w:val="0"/>
                <w:color w:val="auto"/>
                <w:spacing w:val="0"/>
                <w:kern w:val="2"/>
                <w:sz w:val="24"/>
                <w:szCs w:val="16"/>
                <w:u w:color="000000"/>
                <w:lang w:val="en-US" w:eastAsia="zh-CN" w:bidi="ar-SA"/>
              </w:rPr>
              <w:t>分</w:t>
            </w:r>
            <w:r>
              <w:rPr>
                <w:rFonts w:hint="eastAsia" w:ascii="宋体" w:hAnsi="宋体" w:eastAsia="方正仿宋简体" w:cs="Times New Roman"/>
                <w:snapToGrid w:val="0"/>
                <w:color w:val="auto"/>
                <w:spacing w:val="0"/>
                <w:kern w:val="2"/>
                <w:sz w:val="24"/>
                <w:szCs w:val="16"/>
                <w:u w:color="000000"/>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tLeast"/>
              <w:ind w:right="0"/>
              <w:jc w:val="both"/>
              <w:textAlignment w:val="auto"/>
              <w:rPr>
                <w:rFonts w:hint="default"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4）</w:t>
            </w:r>
            <w:r>
              <w:rPr>
                <w:rFonts w:hint="default" w:ascii="宋体" w:hAnsi="宋体" w:eastAsia="方正仿宋简体" w:cs="Times New Roman"/>
                <w:snapToGrid w:val="0"/>
                <w:color w:val="auto"/>
                <w:spacing w:val="0"/>
                <w:kern w:val="2"/>
                <w:sz w:val="24"/>
                <w:szCs w:val="16"/>
                <w:u w:color="000000"/>
                <w:lang w:val="en-US" w:eastAsia="zh-CN" w:bidi="ar-SA"/>
              </w:rPr>
              <w:t>明确节水主管部门和节水管理人员，得</w:t>
            </w:r>
            <w:r>
              <w:rPr>
                <w:rFonts w:hint="eastAsia" w:ascii="宋体" w:hAnsi="宋体" w:eastAsia="方正仿宋简体" w:cs="Times New Roman"/>
                <w:snapToGrid w:val="0"/>
                <w:color w:val="auto"/>
                <w:spacing w:val="0"/>
                <w:kern w:val="2"/>
                <w:sz w:val="24"/>
                <w:szCs w:val="16"/>
                <w:u w:color="000000"/>
                <w:lang w:val="en-US" w:eastAsia="zh-CN" w:bidi="ar-SA"/>
              </w:rPr>
              <w:t>1</w:t>
            </w:r>
            <w:r>
              <w:rPr>
                <w:rFonts w:hint="default" w:ascii="宋体" w:hAnsi="宋体" w:eastAsia="方正仿宋简体" w:cs="Times New Roman"/>
                <w:snapToGrid w:val="0"/>
                <w:color w:val="auto"/>
                <w:spacing w:val="0"/>
                <w:kern w:val="2"/>
                <w:sz w:val="24"/>
                <w:szCs w:val="16"/>
                <w:u w:color="000000"/>
                <w:lang w:val="en-US" w:eastAsia="zh-CN" w:bidi="ar-SA"/>
              </w:rPr>
              <w:t>分</w:t>
            </w:r>
            <w:r>
              <w:rPr>
                <w:rFonts w:hint="eastAsia" w:ascii="宋体" w:hAnsi="宋体" w:eastAsia="方正仿宋简体" w:cs="Times New Roman"/>
                <w:snapToGrid w:val="0"/>
                <w:color w:val="auto"/>
                <w:spacing w:val="0"/>
                <w:kern w:val="2"/>
                <w:sz w:val="24"/>
                <w:szCs w:val="16"/>
                <w:u w:color="000000"/>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tLeast"/>
              <w:ind w:right="0"/>
              <w:jc w:val="both"/>
              <w:textAlignment w:val="auto"/>
              <w:rPr>
                <w:rFonts w:hint="default"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5）</w:t>
            </w:r>
            <w:r>
              <w:rPr>
                <w:rFonts w:hint="default" w:ascii="宋体" w:hAnsi="宋体" w:eastAsia="方正仿宋简体" w:cs="Times New Roman"/>
                <w:snapToGrid w:val="0"/>
                <w:color w:val="auto"/>
                <w:spacing w:val="0"/>
                <w:kern w:val="2"/>
                <w:sz w:val="24"/>
                <w:szCs w:val="16"/>
                <w:u w:color="000000"/>
                <w:lang w:val="en-US" w:eastAsia="zh-CN" w:bidi="ar-SA"/>
              </w:rPr>
              <w:t>制定节水目标责任制和考核制度，得</w:t>
            </w:r>
            <w:r>
              <w:rPr>
                <w:rFonts w:hint="eastAsia" w:ascii="宋体" w:hAnsi="宋体" w:eastAsia="方正仿宋简体" w:cs="Times New Roman"/>
                <w:snapToGrid w:val="0"/>
                <w:color w:val="auto"/>
                <w:spacing w:val="0"/>
                <w:kern w:val="2"/>
                <w:sz w:val="24"/>
                <w:szCs w:val="16"/>
                <w:u w:color="000000"/>
                <w:lang w:val="en-US" w:eastAsia="zh-CN" w:bidi="ar-SA"/>
              </w:rPr>
              <w:t>1</w:t>
            </w:r>
            <w:r>
              <w:rPr>
                <w:rFonts w:hint="default" w:ascii="宋体" w:hAnsi="宋体" w:eastAsia="方正仿宋简体" w:cs="Times New Roman"/>
                <w:snapToGrid w:val="0"/>
                <w:color w:val="auto"/>
                <w:spacing w:val="0"/>
                <w:kern w:val="2"/>
                <w:sz w:val="24"/>
                <w:szCs w:val="16"/>
                <w:u w:color="000000"/>
                <w:lang w:val="en-US" w:eastAsia="zh-CN" w:bidi="ar-SA"/>
              </w:rPr>
              <w:t>分</w:t>
            </w:r>
            <w:r>
              <w:rPr>
                <w:rFonts w:hint="eastAsia" w:ascii="宋体" w:hAnsi="宋体" w:eastAsia="方正仿宋简体" w:cs="Times New Roman"/>
                <w:snapToGrid w:val="0"/>
                <w:color w:val="auto"/>
                <w:spacing w:val="0"/>
                <w:kern w:val="2"/>
                <w:sz w:val="24"/>
                <w:szCs w:val="16"/>
                <w:u w:color="000000"/>
                <w:lang w:val="en-US" w:eastAsia="zh-CN" w:bidi="ar-SA"/>
              </w:rPr>
              <w:t>。</w:t>
            </w:r>
          </w:p>
        </w:tc>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center"/>
              <w:textAlignment w:val="auto"/>
              <w:rPr>
                <w:rFonts w:hint="eastAsia"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5</w:t>
            </w: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tLeast"/>
              <w:ind w:right="0"/>
              <w:jc w:val="both"/>
              <w:textAlignment w:val="auto"/>
              <w:rPr>
                <w:rFonts w:hint="default" w:ascii="宋体" w:hAnsi="宋体" w:eastAsia="方正仿宋简体" w:cs="Times New Roman"/>
                <w:snapToGrid w:val="0"/>
                <w:color w:val="auto"/>
                <w:spacing w:val="0"/>
                <w:kern w:val="2"/>
                <w:sz w:val="24"/>
                <w:szCs w:val="16"/>
                <w:u w:color="000000"/>
                <w:lang w:val="en-US" w:eastAsia="zh-CN" w:bidi="ar-SA"/>
              </w:rPr>
            </w:pPr>
            <w:r>
              <w:rPr>
                <w:rFonts w:hint="default" w:ascii="宋体" w:hAnsi="宋体" w:eastAsia="方正仿宋简体" w:cs="Times New Roman"/>
                <w:snapToGrid w:val="0"/>
                <w:color w:val="auto"/>
                <w:spacing w:val="0"/>
                <w:kern w:val="2"/>
                <w:sz w:val="24"/>
                <w:szCs w:val="16"/>
                <w:u w:color="000000"/>
                <w:lang w:val="en-US" w:eastAsia="zh-CN" w:bidi="ar-SA"/>
              </w:rPr>
              <w:t xml:space="preserve"> </w:t>
            </w:r>
          </w:p>
        </w:tc>
        <w:tc>
          <w:tcPr>
            <w:tcW w:w="99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textAlignment w:val="auto"/>
              <w:rPr>
                <w:rFonts w:hint="default" w:ascii="宋体" w:hAnsi="宋体" w:eastAsia="宋体"/>
                <w:b/>
                <w:color w:val="auto"/>
                <w:sz w:val="24"/>
                <w:szCs w:val="24"/>
              </w:rPr>
            </w:pPr>
          </w:p>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textAlignment w:val="auto"/>
              <w:rPr>
                <w:rFonts w:hint="default" w:ascii="宋体" w:hAnsi="宋体" w:eastAsia="宋体"/>
                <w:b/>
                <w:color w:val="auto"/>
                <w:sz w:val="24"/>
                <w:szCs w:val="24"/>
              </w:rPr>
            </w:pPr>
          </w:p>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textAlignment w:val="auto"/>
              <w:rPr>
                <w:rFonts w:hint="default" w:ascii="宋体" w:hAnsi="宋体" w:eastAsia="宋体"/>
                <w:b/>
                <w:color w:val="auto"/>
                <w:sz w:val="24"/>
                <w:szCs w:val="24"/>
              </w:rPr>
            </w:pPr>
          </w:p>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textAlignment w:val="auto"/>
              <w:rPr>
                <w:rFonts w:hint="default" w:ascii="宋体" w:hAnsi="宋体" w:eastAsia="宋体"/>
                <w:b/>
                <w:color w:val="auto"/>
                <w:sz w:val="24"/>
                <w:szCs w:val="24"/>
              </w:rPr>
            </w:pPr>
          </w:p>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textAlignment w:val="auto"/>
              <w:rPr>
                <w:rFonts w:hint="default" w:ascii="宋体" w:hAnsi="宋体" w:eastAsia="宋体"/>
                <w:b/>
                <w:color w:val="auto"/>
                <w:sz w:val="24"/>
                <w:szCs w:val="24"/>
              </w:rPr>
            </w:pPr>
          </w:p>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textAlignment w:val="auto"/>
              <w:rPr>
                <w:rFonts w:hint="default" w:ascii="宋体" w:hAnsi="宋体" w:eastAsia="宋体"/>
                <w:b/>
                <w:color w:val="auto"/>
                <w:sz w:val="24"/>
                <w:szCs w:val="24"/>
              </w:rPr>
            </w:pPr>
          </w:p>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textAlignment w:val="auto"/>
              <w:rPr>
                <w:rFonts w:hint="default" w:ascii="宋体" w:hAnsi="宋体" w:eastAsia="宋体"/>
                <w:b/>
                <w:color w:val="auto"/>
                <w:sz w:val="24"/>
                <w:szCs w:val="24"/>
              </w:rPr>
            </w:pPr>
          </w:p>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textAlignment w:val="auto"/>
              <w:rPr>
                <w:rFonts w:hint="default" w:ascii="宋体" w:hAnsi="宋体" w:eastAsia="宋体"/>
                <w:b/>
                <w:color w:val="auto"/>
                <w:sz w:val="24"/>
                <w:szCs w:val="24"/>
              </w:rPr>
            </w:pPr>
          </w:p>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textAlignment w:val="auto"/>
              <w:rPr>
                <w:rFonts w:hint="default" w:ascii="宋体" w:hAnsi="宋体" w:eastAsia="宋体"/>
                <w:b/>
                <w:color w:val="auto"/>
                <w:sz w:val="24"/>
                <w:szCs w:val="24"/>
              </w:rPr>
            </w:pPr>
          </w:p>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textAlignment w:val="auto"/>
              <w:rPr>
                <w:rFonts w:hint="default" w:ascii="宋体" w:hAnsi="宋体" w:eastAsia="宋体"/>
                <w:b/>
                <w:color w:val="auto"/>
                <w:sz w:val="24"/>
                <w:szCs w:val="24"/>
              </w:rPr>
            </w:pPr>
          </w:p>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textAlignment w:val="auto"/>
              <w:rPr>
                <w:rFonts w:hint="default" w:ascii="宋体" w:hAnsi="宋体" w:eastAsia="宋体"/>
                <w:b/>
                <w:color w:val="auto"/>
                <w:sz w:val="21"/>
                <w:szCs w:val="24"/>
              </w:rPr>
            </w:pPr>
          </w:p>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jc w:val="center"/>
              <w:textAlignment w:val="auto"/>
              <w:rPr>
                <w:rFonts w:hint="default" w:ascii="宋体" w:hAnsi="宋体" w:eastAsia="宋体"/>
                <w:color w:val="auto"/>
                <w:sz w:val="24"/>
                <w:szCs w:val="24"/>
              </w:rPr>
            </w:pPr>
            <w:r>
              <w:rPr>
                <w:rFonts w:hint="default" w:ascii="宋体" w:hAnsi="宋体" w:eastAsia="宋体"/>
                <w:color w:val="auto"/>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7" w:hRule="atLeast"/>
          <w:jc w:val="center"/>
        </w:trPr>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center"/>
              <w:textAlignment w:val="auto"/>
              <w:rPr>
                <w:rFonts w:hint="default" w:ascii="宋体" w:hAnsi="宋体" w:eastAsia="方正仿宋简体" w:cs="Times New Roman"/>
                <w:snapToGrid w:val="0"/>
                <w:color w:val="auto"/>
                <w:spacing w:val="0"/>
                <w:kern w:val="2"/>
                <w:sz w:val="24"/>
                <w:szCs w:val="16"/>
                <w:u w:color="000000"/>
                <w:lang w:val="en-US" w:eastAsia="zh-CN" w:bidi="ar-SA"/>
              </w:rPr>
            </w:pPr>
            <w:r>
              <w:rPr>
                <w:rFonts w:hint="default" w:ascii="宋体" w:hAnsi="宋体" w:eastAsia="方正仿宋简体" w:cs="Times New Roman"/>
                <w:snapToGrid w:val="0"/>
                <w:color w:val="auto"/>
                <w:spacing w:val="0"/>
                <w:kern w:val="2"/>
                <w:sz w:val="24"/>
                <w:szCs w:val="16"/>
                <w:u w:color="000000"/>
                <w:lang w:val="en-US" w:eastAsia="zh-CN" w:bidi="ar-SA"/>
              </w:rPr>
              <w:t>2</w:t>
            </w:r>
          </w:p>
        </w:tc>
        <w:tc>
          <w:tcPr>
            <w:tcW w:w="16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center"/>
              <w:textAlignment w:val="auto"/>
              <w:rPr>
                <w:rFonts w:hint="default" w:ascii="宋体" w:hAnsi="宋体" w:eastAsia="方正仿宋简体" w:cs="Times New Roman"/>
                <w:snapToGrid w:val="0"/>
                <w:color w:val="auto"/>
                <w:spacing w:val="0"/>
                <w:kern w:val="2"/>
                <w:sz w:val="24"/>
                <w:szCs w:val="16"/>
                <w:u w:color="000000"/>
                <w:lang w:val="en-US" w:eastAsia="zh-CN" w:bidi="ar-SA"/>
              </w:rPr>
            </w:pPr>
            <w:r>
              <w:rPr>
                <w:rFonts w:hint="default" w:ascii="宋体" w:hAnsi="宋体" w:eastAsia="方正仿宋简体" w:cs="Times New Roman"/>
                <w:snapToGrid w:val="0"/>
                <w:color w:val="auto"/>
                <w:spacing w:val="0"/>
                <w:kern w:val="2"/>
                <w:sz w:val="24"/>
                <w:szCs w:val="16"/>
                <w:u w:color="000000"/>
                <w:lang w:val="en-US" w:eastAsia="zh-CN" w:bidi="ar-SA"/>
              </w:rPr>
              <w:t>计量统计</w:t>
            </w:r>
          </w:p>
        </w:tc>
        <w:tc>
          <w:tcPr>
            <w:tcW w:w="26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center"/>
              <w:textAlignment w:val="auto"/>
              <w:rPr>
                <w:rFonts w:hint="default" w:ascii="宋体" w:hAnsi="宋体" w:eastAsia="方正仿宋简体" w:cs="Times New Roman"/>
                <w:snapToGrid w:val="0"/>
                <w:color w:val="auto"/>
                <w:spacing w:val="0"/>
                <w:kern w:val="2"/>
                <w:sz w:val="24"/>
                <w:szCs w:val="16"/>
                <w:u w:color="000000"/>
                <w:lang w:val="en-US" w:eastAsia="zh-CN" w:bidi="ar-SA"/>
              </w:rPr>
            </w:pPr>
            <w:r>
              <w:rPr>
                <w:rFonts w:hint="default" w:ascii="宋体" w:hAnsi="宋体" w:eastAsia="方正仿宋简体" w:cs="Times New Roman"/>
                <w:snapToGrid w:val="0"/>
                <w:color w:val="auto"/>
                <w:spacing w:val="0"/>
                <w:kern w:val="2"/>
                <w:sz w:val="24"/>
                <w:szCs w:val="16"/>
                <w:u w:color="000000"/>
                <w:lang w:val="en-US" w:eastAsia="zh-CN" w:bidi="ar-SA"/>
              </w:rPr>
              <w:t>查阅资料、核实数据</w:t>
            </w:r>
          </w:p>
        </w:tc>
        <w:tc>
          <w:tcPr>
            <w:tcW w:w="627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tLeast"/>
              <w:ind w:right="0"/>
              <w:jc w:val="both"/>
              <w:textAlignment w:val="auto"/>
              <w:rPr>
                <w:rFonts w:hint="default"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1）</w:t>
            </w:r>
            <w:r>
              <w:rPr>
                <w:rFonts w:hint="default" w:ascii="宋体" w:hAnsi="宋体" w:eastAsia="方正仿宋简体" w:cs="Times New Roman"/>
                <w:snapToGrid w:val="0"/>
                <w:color w:val="auto"/>
                <w:spacing w:val="0"/>
                <w:kern w:val="2"/>
                <w:sz w:val="24"/>
                <w:szCs w:val="16"/>
                <w:u w:color="000000"/>
                <w:lang w:val="en-US" w:eastAsia="zh-CN" w:bidi="ar-SA"/>
              </w:rPr>
              <w:t>用水原始记录和统计台账实现分户、</w:t>
            </w:r>
            <w:r>
              <w:rPr>
                <w:rFonts w:hint="eastAsia" w:ascii="宋体" w:hAnsi="宋体" w:eastAsia="方正仿宋简体" w:cs="Times New Roman"/>
                <w:snapToGrid w:val="0"/>
                <w:color w:val="auto"/>
                <w:spacing w:val="0"/>
                <w:kern w:val="2"/>
                <w:sz w:val="24"/>
                <w:szCs w:val="16"/>
                <w:u w:color="000000"/>
                <w:lang w:val="en-US" w:eastAsia="zh-CN" w:bidi="ar-SA"/>
              </w:rPr>
              <w:t>分区</w:t>
            </w:r>
            <w:r>
              <w:rPr>
                <w:rFonts w:hint="default" w:ascii="宋体" w:hAnsi="宋体" w:eastAsia="方正仿宋简体" w:cs="Times New Roman"/>
                <w:snapToGrid w:val="0"/>
                <w:color w:val="auto"/>
                <w:spacing w:val="0"/>
                <w:kern w:val="2"/>
                <w:sz w:val="24"/>
                <w:szCs w:val="16"/>
                <w:u w:color="000000"/>
                <w:lang w:val="en-US" w:eastAsia="zh-CN" w:bidi="ar-SA"/>
              </w:rPr>
              <w:t>，且记录完整得</w:t>
            </w:r>
            <w:r>
              <w:rPr>
                <w:rFonts w:hint="eastAsia" w:ascii="宋体" w:hAnsi="宋体" w:eastAsia="方正仿宋简体" w:cs="Times New Roman"/>
                <w:snapToGrid w:val="0"/>
                <w:color w:val="auto"/>
                <w:spacing w:val="0"/>
                <w:kern w:val="2"/>
                <w:sz w:val="24"/>
                <w:szCs w:val="16"/>
                <w:u w:color="000000"/>
                <w:lang w:val="en-US" w:eastAsia="zh-CN" w:bidi="ar-SA"/>
              </w:rPr>
              <w:t>2</w:t>
            </w:r>
            <w:r>
              <w:rPr>
                <w:rFonts w:hint="default" w:ascii="宋体" w:hAnsi="宋体" w:eastAsia="方正仿宋简体" w:cs="Times New Roman"/>
                <w:snapToGrid w:val="0"/>
                <w:color w:val="auto"/>
                <w:spacing w:val="0"/>
                <w:kern w:val="2"/>
                <w:sz w:val="24"/>
                <w:szCs w:val="16"/>
                <w:u w:color="000000"/>
                <w:lang w:val="en-US" w:eastAsia="zh-CN" w:bidi="ar-SA"/>
              </w:rPr>
              <w:t>分</w:t>
            </w:r>
            <w:r>
              <w:rPr>
                <w:rFonts w:hint="eastAsia" w:ascii="宋体" w:hAnsi="宋体" w:eastAsia="方正仿宋简体" w:cs="Times New Roman"/>
                <w:snapToGrid w:val="0"/>
                <w:color w:val="auto"/>
                <w:spacing w:val="0"/>
                <w:kern w:val="2"/>
                <w:sz w:val="24"/>
                <w:szCs w:val="16"/>
                <w:u w:color="000000"/>
                <w:lang w:val="en-US" w:eastAsia="zh-CN" w:bidi="ar-SA"/>
              </w:rPr>
              <w:t>；仅</w:t>
            </w:r>
            <w:r>
              <w:rPr>
                <w:rFonts w:hint="default" w:ascii="宋体" w:hAnsi="宋体" w:eastAsia="方正仿宋简体" w:cs="Times New Roman"/>
                <w:snapToGrid w:val="0"/>
                <w:color w:val="auto"/>
                <w:spacing w:val="0"/>
                <w:kern w:val="2"/>
                <w:sz w:val="24"/>
                <w:szCs w:val="16"/>
                <w:u w:color="000000"/>
                <w:lang w:val="en-US" w:eastAsia="zh-CN" w:bidi="ar-SA"/>
              </w:rPr>
              <w:t>实现分户，且记录完整得1分</w:t>
            </w:r>
            <w:r>
              <w:rPr>
                <w:rFonts w:hint="eastAsia" w:ascii="宋体" w:hAnsi="宋体" w:eastAsia="方正仿宋简体" w:cs="Times New Roman"/>
                <w:snapToGrid w:val="0"/>
                <w:color w:val="auto"/>
                <w:spacing w:val="0"/>
                <w:kern w:val="2"/>
                <w:sz w:val="24"/>
                <w:szCs w:val="16"/>
                <w:u w:color="000000"/>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tLeast"/>
              <w:ind w:right="0"/>
              <w:jc w:val="both"/>
              <w:textAlignment w:val="auto"/>
              <w:rPr>
                <w:rFonts w:hint="default" w:ascii="宋体" w:hAnsi="宋体" w:eastAsia="宋体"/>
                <w:color w:val="auto"/>
                <w:w w:val="95"/>
                <w:sz w:val="24"/>
                <w:szCs w:val="24"/>
              </w:rPr>
            </w:pPr>
            <w:r>
              <w:rPr>
                <w:rFonts w:hint="eastAsia" w:ascii="宋体" w:hAnsi="宋体" w:eastAsia="方正仿宋简体" w:cs="Times New Roman"/>
                <w:snapToGrid w:val="0"/>
                <w:color w:val="auto"/>
                <w:spacing w:val="0"/>
                <w:kern w:val="2"/>
                <w:sz w:val="24"/>
                <w:szCs w:val="16"/>
                <w:u w:color="000000"/>
                <w:lang w:val="en-US" w:eastAsia="zh-CN" w:bidi="ar-SA"/>
              </w:rPr>
              <w:t>2）</w:t>
            </w:r>
            <w:r>
              <w:rPr>
                <w:rFonts w:hint="default" w:ascii="宋体" w:hAnsi="宋体" w:eastAsia="方正仿宋简体" w:cs="Times New Roman"/>
                <w:snapToGrid w:val="0"/>
                <w:color w:val="auto"/>
                <w:spacing w:val="0"/>
                <w:kern w:val="2"/>
                <w:sz w:val="24"/>
                <w:szCs w:val="16"/>
                <w:u w:color="000000"/>
                <w:lang w:val="en-US" w:eastAsia="zh-CN" w:bidi="ar-SA"/>
              </w:rPr>
              <w:t>建立用水实时监控系统/平台，或能耗监控平台涵盖了用水系统得3分</w:t>
            </w:r>
            <w:r>
              <w:rPr>
                <w:rFonts w:hint="eastAsia" w:ascii="宋体" w:hAnsi="宋体" w:eastAsia="方正仿宋简体" w:cs="Times New Roman"/>
                <w:snapToGrid w:val="0"/>
                <w:color w:val="auto"/>
                <w:spacing w:val="0"/>
                <w:kern w:val="2"/>
                <w:sz w:val="24"/>
                <w:szCs w:val="16"/>
                <w:u w:color="000000"/>
                <w:lang w:val="en-US" w:eastAsia="zh-CN" w:bidi="ar-SA"/>
              </w:rPr>
              <w:t>。</w:t>
            </w:r>
          </w:p>
        </w:tc>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center"/>
              <w:textAlignment w:val="auto"/>
              <w:rPr>
                <w:rFonts w:hint="eastAsia" w:ascii="宋体" w:hAnsi="宋体" w:eastAsia="方正仿宋简体" w:cs="Times New Roman"/>
                <w:snapToGrid w:val="0"/>
                <w:color w:val="auto"/>
                <w:spacing w:val="0"/>
                <w:kern w:val="2"/>
                <w:sz w:val="24"/>
                <w:szCs w:val="16"/>
                <w:u w:color="000000"/>
                <w:lang w:val="en"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5</w:t>
            </w: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jc w:val="center"/>
              <w:textAlignment w:val="auto"/>
              <w:rPr>
                <w:rFonts w:hint="default" w:ascii="宋体" w:hAnsi="宋体" w:eastAsia="宋体"/>
                <w:color w:val="auto"/>
                <w:sz w:val="24"/>
                <w:szCs w:val="24"/>
              </w:rPr>
            </w:pPr>
            <w:r>
              <w:rPr>
                <w:rFonts w:hint="default" w:ascii="宋体" w:hAnsi="宋体" w:eastAsia="宋体"/>
                <w:color w:val="auto"/>
                <w:sz w:val="24"/>
                <w:szCs w:val="24"/>
              </w:rPr>
              <w:t xml:space="preserve"> </w:t>
            </w:r>
          </w:p>
        </w:tc>
        <w:tc>
          <w:tcPr>
            <w:tcW w:w="993"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textAlignment w:val="auto"/>
              <w:rPr>
                <w:rFonts w:hint="default"/>
                <w:b/>
                <w:color w:val="auto"/>
                <w:sz w:val="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jc w:val="center"/>
        </w:trPr>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center"/>
              <w:textAlignment w:val="auto"/>
              <w:rPr>
                <w:rFonts w:hint="default" w:ascii="宋体" w:hAnsi="宋体" w:eastAsia="方正仿宋简体" w:cs="Times New Roman"/>
                <w:snapToGrid w:val="0"/>
                <w:color w:val="auto"/>
                <w:spacing w:val="0"/>
                <w:kern w:val="2"/>
                <w:sz w:val="24"/>
                <w:szCs w:val="16"/>
                <w:u w:color="000000"/>
                <w:lang w:val="en-US" w:eastAsia="zh-CN" w:bidi="ar-SA"/>
              </w:rPr>
            </w:pPr>
            <w:r>
              <w:rPr>
                <w:rFonts w:hint="default" w:ascii="宋体" w:hAnsi="宋体" w:eastAsia="方正仿宋简体" w:cs="Times New Roman"/>
                <w:snapToGrid w:val="0"/>
                <w:color w:val="auto"/>
                <w:spacing w:val="0"/>
                <w:kern w:val="2"/>
                <w:sz w:val="24"/>
                <w:szCs w:val="16"/>
                <w:u w:color="000000"/>
                <w:lang w:val="en-US" w:eastAsia="zh-CN" w:bidi="ar-SA"/>
              </w:rPr>
              <w:t>3</w:t>
            </w:r>
          </w:p>
        </w:tc>
        <w:tc>
          <w:tcPr>
            <w:tcW w:w="16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center"/>
              <w:textAlignment w:val="auto"/>
              <w:rPr>
                <w:rFonts w:hint="default" w:ascii="宋体" w:hAnsi="宋体" w:eastAsia="方正仿宋简体" w:cs="Times New Roman"/>
                <w:snapToGrid w:val="0"/>
                <w:color w:val="auto"/>
                <w:spacing w:val="0"/>
                <w:kern w:val="2"/>
                <w:sz w:val="24"/>
                <w:szCs w:val="16"/>
                <w:u w:color="000000"/>
                <w:lang w:val="en-US" w:eastAsia="zh-CN" w:bidi="ar-SA"/>
              </w:rPr>
            </w:pPr>
            <w:r>
              <w:rPr>
                <w:rFonts w:hint="default" w:ascii="宋体" w:hAnsi="宋体" w:eastAsia="方正仿宋简体" w:cs="Times New Roman"/>
                <w:snapToGrid w:val="0"/>
                <w:color w:val="auto"/>
                <w:spacing w:val="0"/>
                <w:kern w:val="2"/>
                <w:sz w:val="24"/>
                <w:szCs w:val="16"/>
                <w:u w:color="000000"/>
                <w:lang w:val="en-US" w:eastAsia="zh-CN" w:bidi="ar-SA"/>
              </w:rPr>
              <w:t>节水改造与节水技术推广</w:t>
            </w:r>
          </w:p>
        </w:tc>
        <w:tc>
          <w:tcPr>
            <w:tcW w:w="26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center"/>
              <w:textAlignment w:val="auto"/>
              <w:rPr>
                <w:rFonts w:hint="default" w:ascii="宋体" w:hAnsi="宋体" w:eastAsia="方正仿宋简体" w:cs="Times New Roman"/>
                <w:snapToGrid w:val="0"/>
                <w:color w:val="auto"/>
                <w:spacing w:val="0"/>
                <w:kern w:val="2"/>
                <w:sz w:val="24"/>
                <w:szCs w:val="16"/>
                <w:u w:color="000000"/>
                <w:lang w:val="en-US" w:eastAsia="zh-CN" w:bidi="ar-SA"/>
              </w:rPr>
            </w:pPr>
            <w:r>
              <w:rPr>
                <w:rFonts w:hint="default" w:ascii="宋体" w:hAnsi="宋体" w:eastAsia="方正仿宋简体" w:cs="Times New Roman"/>
                <w:snapToGrid w:val="0"/>
                <w:color w:val="auto"/>
                <w:spacing w:val="0"/>
                <w:kern w:val="2"/>
                <w:sz w:val="24"/>
                <w:szCs w:val="16"/>
                <w:u w:color="000000"/>
                <w:lang w:val="en-US" w:eastAsia="zh-CN" w:bidi="ar-SA"/>
              </w:rPr>
              <w:t>查阅节水改造资料和设施建设材料，核对节水器具清单，现场抽查</w:t>
            </w:r>
          </w:p>
        </w:tc>
        <w:tc>
          <w:tcPr>
            <w:tcW w:w="627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tLeast"/>
              <w:ind w:right="0"/>
              <w:jc w:val="both"/>
              <w:textAlignment w:val="auto"/>
              <w:rPr>
                <w:rFonts w:hint="default"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1）</w:t>
            </w:r>
            <w:r>
              <w:rPr>
                <w:rFonts w:hint="default" w:ascii="宋体" w:hAnsi="宋体" w:eastAsia="方正仿宋简体" w:cs="Times New Roman"/>
                <w:snapToGrid w:val="0"/>
                <w:color w:val="auto"/>
                <w:spacing w:val="0"/>
                <w:kern w:val="2"/>
                <w:sz w:val="24"/>
                <w:szCs w:val="16"/>
                <w:u w:color="000000"/>
                <w:lang w:val="en-US" w:eastAsia="zh-CN" w:bidi="ar-SA"/>
              </w:rPr>
              <w:t>节水设施与主体工程同时设计、同时施工、同时投入使用，得2分</w:t>
            </w:r>
            <w:r>
              <w:rPr>
                <w:rFonts w:hint="eastAsia" w:ascii="宋体" w:hAnsi="宋体" w:eastAsia="方正仿宋简体" w:cs="Times New Roman"/>
                <w:snapToGrid w:val="0"/>
                <w:color w:val="auto"/>
                <w:spacing w:val="0"/>
                <w:kern w:val="2"/>
                <w:sz w:val="24"/>
                <w:szCs w:val="16"/>
                <w:u w:color="000000"/>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tLeast"/>
              <w:ind w:right="0"/>
              <w:jc w:val="both"/>
              <w:textAlignment w:val="auto"/>
              <w:rPr>
                <w:rFonts w:hint="default"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2）</w:t>
            </w:r>
            <w:r>
              <w:rPr>
                <w:rFonts w:hint="default" w:ascii="宋体" w:hAnsi="宋体" w:eastAsia="方正仿宋简体" w:cs="Times New Roman"/>
                <w:snapToGrid w:val="0"/>
                <w:color w:val="auto"/>
                <w:spacing w:val="0"/>
                <w:kern w:val="2"/>
                <w:sz w:val="24"/>
                <w:szCs w:val="16"/>
                <w:u w:color="000000"/>
                <w:lang w:val="en-US" w:eastAsia="zh-CN" w:bidi="ar-SA"/>
              </w:rPr>
              <w:t>食堂用水设施、中央空调冷却塔、老旧管网和耗水设施等实施节水改造或建设节水设施，得3分；每缺1项，扣1分</w:t>
            </w:r>
            <w:r>
              <w:rPr>
                <w:rFonts w:hint="eastAsia" w:ascii="宋体" w:hAnsi="宋体" w:eastAsia="方正仿宋简体" w:cs="Times New Roman"/>
                <w:snapToGrid w:val="0"/>
                <w:color w:val="auto"/>
                <w:spacing w:val="0"/>
                <w:kern w:val="2"/>
                <w:sz w:val="24"/>
                <w:szCs w:val="16"/>
                <w:u w:color="000000"/>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tLeast"/>
              <w:ind w:right="0"/>
              <w:jc w:val="both"/>
              <w:textAlignment w:val="auto"/>
              <w:rPr>
                <w:rFonts w:hint="default"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3）</w:t>
            </w:r>
            <w:r>
              <w:rPr>
                <w:rFonts w:hint="default" w:ascii="宋体" w:hAnsi="宋体" w:eastAsia="方正仿宋简体" w:cs="Times New Roman"/>
                <w:snapToGrid w:val="0"/>
                <w:color w:val="auto"/>
                <w:spacing w:val="0"/>
                <w:kern w:val="2"/>
                <w:sz w:val="24"/>
                <w:szCs w:val="16"/>
                <w:u w:color="000000"/>
                <w:lang w:val="en-US" w:eastAsia="zh-CN" w:bidi="ar-SA"/>
              </w:rPr>
              <w:t>建设有雨水集蓄或再生水利用系统并有效利用，得2分</w:t>
            </w:r>
            <w:r>
              <w:rPr>
                <w:rFonts w:hint="eastAsia" w:ascii="宋体" w:hAnsi="宋体" w:eastAsia="方正仿宋简体" w:cs="Times New Roman"/>
                <w:snapToGrid w:val="0"/>
                <w:color w:val="auto"/>
                <w:spacing w:val="0"/>
                <w:kern w:val="2"/>
                <w:sz w:val="24"/>
                <w:szCs w:val="16"/>
                <w:u w:color="000000"/>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tLeast"/>
              <w:ind w:right="0"/>
              <w:jc w:val="both"/>
              <w:textAlignment w:val="auto"/>
              <w:rPr>
                <w:rFonts w:hint="default"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4）</w:t>
            </w:r>
            <w:r>
              <w:rPr>
                <w:rFonts w:hint="default" w:ascii="宋体" w:hAnsi="宋体" w:eastAsia="方正仿宋简体" w:cs="Times New Roman"/>
                <w:snapToGrid w:val="0"/>
                <w:color w:val="auto"/>
                <w:spacing w:val="0"/>
                <w:kern w:val="2"/>
                <w:sz w:val="24"/>
                <w:szCs w:val="16"/>
                <w:u w:color="000000"/>
                <w:lang w:val="en-US" w:eastAsia="zh-CN" w:bidi="ar-SA"/>
              </w:rPr>
              <w:t>绿化、景观用水采用雨水、再生水等非常规水源，得2分</w:t>
            </w:r>
            <w:r>
              <w:rPr>
                <w:rFonts w:hint="eastAsia" w:ascii="宋体" w:hAnsi="宋体" w:eastAsia="方正仿宋简体" w:cs="Times New Roman"/>
                <w:snapToGrid w:val="0"/>
                <w:color w:val="auto"/>
                <w:spacing w:val="0"/>
                <w:kern w:val="2"/>
                <w:sz w:val="24"/>
                <w:szCs w:val="16"/>
                <w:u w:color="000000"/>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tLeast"/>
              <w:ind w:right="0"/>
              <w:jc w:val="both"/>
              <w:textAlignment w:val="auto"/>
              <w:rPr>
                <w:rFonts w:hint="default"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5）</w:t>
            </w:r>
            <w:r>
              <w:rPr>
                <w:rFonts w:hint="default" w:ascii="宋体" w:hAnsi="宋体" w:eastAsia="方正仿宋简体" w:cs="Times New Roman"/>
                <w:snapToGrid w:val="0"/>
                <w:color w:val="auto"/>
                <w:spacing w:val="0"/>
                <w:kern w:val="2"/>
                <w:sz w:val="24"/>
                <w:szCs w:val="16"/>
                <w:u w:color="000000"/>
                <w:lang w:val="en-US" w:eastAsia="zh-CN" w:bidi="ar-SA"/>
              </w:rPr>
              <w:t>所用节水设备和器具全部为纳入节能产品政府采购清单的产品，得2分</w:t>
            </w:r>
            <w:r>
              <w:rPr>
                <w:rFonts w:hint="eastAsia" w:ascii="宋体" w:hAnsi="宋体" w:eastAsia="方正仿宋简体" w:cs="Times New Roman"/>
                <w:snapToGrid w:val="0"/>
                <w:color w:val="auto"/>
                <w:spacing w:val="0"/>
                <w:kern w:val="2"/>
                <w:sz w:val="24"/>
                <w:szCs w:val="16"/>
                <w:u w:color="000000"/>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tLeast"/>
              <w:ind w:right="0"/>
              <w:jc w:val="both"/>
              <w:textAlignment w:val="auto"/>
              <w:rPr>
                <w:rFonts w:hint="default" w:ascii="宋体" w:hAnsi="宋体" w:eastAsia="宋体"/>
                <w:color w:val="auto"/>
                <w:w w:val="95"/>
                <w:sz w:val="24"/>
                <w:szCs w:val="24"/>
              </w:rPr>
            </w:pPr>
            <w:r>
              <w:rPr>
                <w:rFonts w:hint="eastAsia" w:ascii="宋体" w:hAnsi="宋体" w:eastAsia="方正仿宋简体" w:cs="Times New Roman"/>
                <w:snapToGrid w:val="0"/>
                <w:color w:val="auto"/>
                <w:spacing w:val="0"/>
                <w:kern w:val="2"/>
                <w:sz w:val="24"/>
                <w:szCs w:val="16"/>
                <w:u w:color="000000"/>
                <w:lang w:val="en-US" w:eastAsia="zh-CN" w:bidi="ar-SA"/>
              </w:rPr>
              <w:t>6）</w:t>
            </w:r>
            <w:r>
              <w:rPr>
                <w:rFonts w:hint="default" w:ascii="宋体" w:hAnsi="宋体" w:eastAsia="方正仿宋简体" w:cs="Times New Roman"/>
                <w:snapToGrid w:val="0"/>
                <w:color w:val="auto"/>
                <w:spacing w:val="0"/>
                <w:kern w:val="2"/>
                <w:sz w:val="24"/>
                <w:szCs w:val="16"/>
                <w:u w:color="000000"/>
                <w:lang w:val="en-US" w:eastAsia="zh-CN" w:bidi="ar-SA"/>
              </w:rPr>
              <w:t>绿化用水采用高效节水灌溉技术，得</w:t>
            </w:r>
            <w:r>
              <w:rPr>
                <w:rFonts w:hint="eastAsia" w:ascii="宋体" w:hAnsi="宋体" w:eastAsia="方正仿宋简体" w:cs="Times New Roman"/>
                <w:snapToGrid w:val="0"/>
                <w:color w:val="auto"/>
                <w:spacing w:val="0"/>
                <w:kern w:val="2"/>
                <w:sz w:val="24"/>
                <w:szCs w:val="16"/>
                <w:u w:color="000000"/>
                <w:lang w:val="en-US" w:eastAsia="zh-CN" w:bidi="ar-SA"/>
              </w:rPr>
              <w:t>1</w:t>
            </w:r>
            <w:r>
              <w:rPr>
                <w:rFonts w:hint="default" w:ascii="宋体" w:hAnsi="宋体" w:eastAsia="方正仿宋简体" w:cs="Times New Roman"/>
                <w:snapToGrid w:val="0"/>
                <w:color w:val="auto"/>
                <w:spacing w:val="0"/>
                <w:kern w:val="2"/>
                <w:sz w:val="24"/>
                <w:szCs w:val="16"/>
                <w:u w:color="000000"/>
                <w:lang w:val="en-US" w:eastAsia="zh-CN" w:bidi="ar-SA"/>
              </w:rPr>
              <w:t>分</w:t>
            </w:r>
            <w:r>
              <w:rPr>
                <w:rFonts w:hint="eastAsia" w:ascii="宋体" w:hAnsi="宋体" w:eastAsia="方正仿宋简体" w:cs="Times New Roman"/>
                <w:snapToGrid w:val="0"/>
                <w:color w:val="auto"/>
                <w:spacing w:val="0"/>
                <w:kern w:val="2"/>
                <w:sz w:val="24"/>
                <w:szCs w:val="16"/>
                <w:u w:color="000000"/>
                <w:lang w:val="en-US" w:eastAsia="zh-CN" w:bidi="ar-SA"/>
              </w:rPr>
              <w:t>。</w:t>
            </w:r>
          </w:p>
        </w:tc>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center"/>
              <w:textAlignment w:val="auto"/>
              <w:rPr>
                <w:rFonts w:hint="eastAsia"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12</w:t>
            </w: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jc w:val="center"/>
              <w:textAlignment w:val="auto"/>
              <w:rPr>
                <w:rFonts w:hint="default" w:ascii="宋体" w:hAnsi="宋体" w:eastAsia="宋体"/>
                <w:color w:val="auto"/>
                <w:sz w:val="24"/>
                <w:szCs w:val="24"/>
              </w:rPr>
            </w:pPr>
            <w:r>
              <w:rPr>
                <w:rFonts w:hint="default" w:ascii="宋体" w:hAnsi="宋体" w:eastAsia="宋体"/>
                <w:color w:val="auto"/>
                <w:sz w:val="24"/>
                <w:szCs w:val="24"/>
              </w:rPr>
              <w:t xml:space="preserve"> </w:t>
            </w:r>
          </w:p>
        </w:tc>
        <w:tc>
          <w:tcPr>
            <w:tcW w:w="993"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textAlignment w:val="auto"/>
              <w:rPr>
                <w:rFonts w:hint="default"/>
                <w:b/>
                <w:color w:val="auto"/>
                <w:sz w:val="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jc w:val="center"/>
        </w:trPr>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center"/>
              <w:textAlignment w:val="auto"/>
              <w:rPr>
                <w:rFonts w:hint="default" w:ascii="宋体" w:hAnsi="宋体" w:eastAsia="方正仿宋简体" w:cs="Times New Roman"/>
                <w:snapToGrid w:val="0"/>
                <w:color w:val="auto"/>
                <w:spacing w:val="0"/>
                <w:kern w:val="2"/>
                <w:sz w:val="24"/>
                <w:szCs w:val="16"/>
                <w:u w:color="000000"/>
                <w:lang w:val="en-US" w:eastAsia="zh-CN" w:bidi="ar-SA"/>
              </w:rPr>
            </w:pPr>
            <w:r>
              <w:rPr>
                <w:rFonts w:hint="default" w:ascii="宋体" w:hAnsi="宋体" w:eastAsia="方正仿宋简体" w:cs="Times New Roman"/>
                <w:snapToGrid w:val="0"/>
                <w:color w:val="auto"/>
                <w:spacing w:val="0"/>
                <w:kern w:val="2"/>
                <w:sz w:val="24"/>
                <w:szCs w:val="16"/>
                <w:u w:color="000000"/>
                <w:lang w:val="en-US" w:eastAsia="zh-CN" w:bidi="ar-SA"/>
              </w:rPr>
              <w:t>4</w:t>
            </w:r>
          </w:p>
        </w:tc>
        <w:tc>
          <w:tcPr>
            <w:tcW w:w="16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center"/>
              <w:textAlignment w:val="auto"/>
              <w:rPr>
                <w:rFonts w:hint="default" w:ascii="宋体" w:hAnsi="宋体" w:eastAsia="方正仿宋简体" w:cs="Times New Roman"/>
                <w:snapToGrid w:val="0"/>
                <w:color w:val="auto"/>
                <w:spacing w:val="0"/>
                <w:kern w:val="2"/>
                <w:sz w:val="24"/>
                <w:szCs w:val="16"/>
                <w:u w:color="000000"/>
                <w:lang w:val="en-US" w:eastAsia="zh-CN" w:bidi="ar-SA"/>
              </w:rPr>
            </w:pPr>
            <w:r>
              <w:rPr>
                <w:rFonts w:hint="default" w:ascii="宋体" w:hAnsi="宋体" w:eastAsia="方正仿宋简体" w:cs="Times New Roman"/>
                <w:snapToGrid w:val="0"/>
                <w:color w:val="auto"/>
                <w:spacing w:val="0"/>
                <w:kern w:val="2"/>
                <w:sz w:val="24"/>
                <w:szCs w:val="16"/>
                <w:u w:color="000000"/>
                <w:lang w:val="en-US" w:eastAsia="zh-CN" w:bidi="ar-SA"/>
              </w:rPr>
              <w:t>管理维护</w:t>
            </w:r>
          </w:p>
        </w:tc>
        <w:tc>
          <w:tcPr>
            <w:tcW w:w="26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center"/>
              <w:textAlignment w:val="auto"/>
              <w:rPr>
                <w:rFonts w:hint="default" w:ascii="宋体" w:hAnsi="宋体" w:eastAsia="方正仿宋简体" w:cs="Times New Roman"/>
                <w:snapToGrid w:val="0"/>
                <w:color w:val="auto"/>
                <w:spacing w:val="0"/>
                <w:kern w:val="2"/>
                <w:sz w:val="24"/>
                <w:szCs w:val="16"/>
                <w:u w:color="000000"/>
                <w:lang w:val="en-US" w:eastAsia="zh-CN" w:bidi="ar-SA"/>
              </w:rPr>
            </w:pPr>
            <w:r>
              <w:rPr>
                <w:rFonts w:hint="default" w:ascii="宋体" w:hAnsi="宋体" w:eastAsia="方正仿宋简体" w:cs="Times New Roman"/>
                <w:snapToGrid w:val="0"/>
                <w:color w:val="auto"/>
                <w:spacing w:val="0"/>
                <w:kern w:val="2"/>
                <w:sz w:val="24"/>
                <w:szCs w:val="16"/>
                <w:u w:color="000000"/>
                <w:lang w:val="en-US" w:eastAsia="zh-CN" w:bidi="ar-SA"/>
              </w:rPr>
              <w:t>查阅资料、现场抽查</w:t>
            </w:r>
          </w:p>
        </w:tc>
        <w:tc>
          <w:tcPr>
            <w:tcW w:w="62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both"/>
              <w:textAlignment w:val="auto"/>
              <w:rPr>
                <w:rFonts w:hint="default"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1）</w:t>
            </w:r>
            <w:r>
              <w:rPr>
                <w:rFonts w:hint="default" w:ascii="宋体" w:hAnsi="宋体" w:eastAsia="方正仿宋简体" w:cs="Times New Roman"/>
                <w:snapToGrid w:val="0"/>
                <w:color w:val="auto"/>
                <w:spacing w:val="0"/>
                <w:kern w:val="2"/>
                <w:sz w:val="24"/>
                <w:szCs w:val="16"/>
                <w:u w:color="000000"/>
                <w:lang w:val="en-US" w:eastAsia="zh-CN" w:bidi="ar-SA"/>
              </w:rPr>
              <w:t>定期巡护和维修用水设施设备，记录完整，得</w:t>
            </w:r>
            <w:r>
              <w:rPr>
                <w:rFonts w:hint="eastAsia" w:ascii="宋体" w:hAnsi="宋体" w:eastAsia="方正仿宋简体" w:cs="Times New Roman"/>
                <w:snapToGrid w:val="0"/>
                <w:color w:val="auto"/>
                <w:spacing w:val="0"/>
                <w:kern w:val="2"/>
                <w:sz w:val="24"/>
                <w:szCs w:val="16"/>
                <w:u w:color="000000"/>
                <w:lang w:val="en-US" w:eastAsia="zh-CN" w:bidi="ar-SA"/>
              </w:rPr>
              <w:t>2</w:t>
            </w:r>
            <w:r>
              <w:rPr>
                <w:rFonts w:hint="default" w:ascii="宋体" w:hAnsi="宋体" w:eastAsia="方正仿宋简体" w:cs="Times New Roman"/>
                <w:snapToGrid w:val="0"/>
                <w:color w:val="auto"/>
                <w:spacing w:val="0"/>
                <w:kern w:val="2"/>
                <w:sz w:val="24"/>
                <w:szCs w:val="16"/>
                <w:u w:color="000000"/>
                <w:lang w:val="en-US" w:eastAsia="zh-CN" w:bidi="ar-SA"/>
              </w:rPr>
              <w:t>分</w:t>
            </w:r>
            <w:r>
              <w:rPr>
                <w:rFonts w:hint="eastAsia" w:ascii="宋体" w:hAnsi="宋体" w:eastAsia="方正仿宋简体" w:cs="Times New Roman"/>
                <w:snapToGrid w:val="0"/>
                <w:color w:val="auto"/>
                <w:spacing w:val="0"/>
                <w:kern w:val="2"/>
                <w:sz w:val="24"/>
                <w:szCs w:val="16"/>
                <w:u w:color="000000"/>
                <w:lang w:val="en-US" w:eastAsia="zh-CN" w:bidi="ar-SA"/>
              </w:rPr>
              <w:t>；</w:t>
            </w:r>
            <w:r>
              <w:rPr>
                <w:rFonts w:hint="default" w:ascii="宋体" w:hAnsi="宋体" w:eastAsia="方正仿宋简体" w:cs="Times New Roman"/>
                <w:snapToGrid w:val="0"/>
                <w:color w:val="auto"/>
                <w:spacing w:val="0"/>
                <w:kern w:val="2"/>
                <w:sz w:val="24"/>
                <w:szCs w:val="16"/>
                <w:u w:color="000000"/>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240" w:lineRule="atLeast"/>
              <w:ind w:right="0"/>
              <w:jc w:val="both"/>
              <w:textAlignment w:val="auto"/>
              <w:rPr>
                <w:rFonts w:hint="default"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2）</w:t>
            </w:r>
            <w:r>
              <w:rPr>
                <w:rFonts w:hint="default" w:ascii="宋体" w:hAnsi="宋体" w:eastAsia="方正仿宋简体" w:cs="Times New Roman"/>
                <w:snapToGrid w:val="0"/>
                <w:color w:val="auto"/>
                <w:spacing w:val="0"/>
                <w:kern w:val="2"/>
                <w:sz w:val="24"/>
                <w:szCs w:val="16"/>
                <w:u w:color="000000"/>
                <w:lang w:val="en-US" w:eastAsia="zh-CN" w:bidi="ar-SA"/>
              </w:rPr>
              <w:t>无擅自停用节水设施行为，得</w:t>
            </w:r>
            <w:r>
              <w:rPr>
                <w:rFonts w:hint="eastAsia" w:ascii="宋体" w:hAnsi="宋体" w:eastAsia="方正仿宋简体" w:cs="Times New Roman"/>
                <w:snapToGrid w:val="0"/>
                <w:color w:val="auto"/>
                <w:spacing w:val="0"/>
                <w:kern w:val="2"/>
                <w:sz w:val="24"/>
                <w:szCs w:val="16"/>
                <w:u w:color="000000"/>
                <w:lang w:val="en-US" w:eastAsia="zh-CN" w:bidi="ar-SA"/>
              </w:rPr>
              <w:t>2</w:t>
            </w:r>
            <w:r>
              <w:rPr>
                <w:rFonts w:hint="default" w:ascii="宋体" w:hAnsi="宋体" w:eastAsia="方正仿宋简体" w:cs="Times New Roman"/>
                <w:snapToGrid w:val="0"/>
                <w:color w:val="auto"/>
                <w:spacing w:val="0"/>
                <w:kern w:val="2"/>
                <w:sz w:val="24"/>
                <w:szCs w:val="16"/>
                <w:u w:color="000000"/>
                <w:lang w:val="en-US" w:eastAsia="zh-CN" w:bidi="ar-SA"/>
              </w:rPr>
              <w:t>分</w:t>
            </w:r>
            <w:r>
              <w:rPr>
                <w:rFonts w:hint="eastAsia" w:ascii="宋体" w:hAnsi="宋体" w:eastAsia="方正仿宋简体" w:cs="Times New Roman"/>
                <w:snapToGrid w:val="0"/>
                <w:color w:val="auto"/>
                <w:spacing w:val="0"/>
                <w:kern w:val="2"/>
                <w:sz w:val="24"/>
                <w:szCs w:val="16"/>
                <w:u w:color="000000"/>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tLeast"/>
              <w:ind w:right="0"/>
              <w:jc w:val="both"/>
              <w:textAlignment w:val="auto"/>
              <w:rPr>
                <w:rFonts w:hint="default"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3）</w:t>
            </w:r>
            <w:r>
              <w:rPr>
                <w:rFonts w:hint="default" w:ascii="宋体" w:hAnsi="宋体" w:eastAsia="方正仿宋简体" w:cs="Times New Roman"/>
                <w:snapToGrid w:val="0"/>
                <w:color w:val="auto"/>
                <w:spacing w:val="0"/>
                <w:kern w:val="2"/>
                <w:sz w:val="24"/>
                <w:szCs w:val="16"/>
                <w:u w:color="000000"/>
                <w:lang w:val="en-US" w:eastAsia="zh-CN" w:bidi="ar-SA"/>
              </w:rPr>
              <w:t>有完整的供排水管网图，得</w:t>
            </w:r>
            <w:r>
              <w:rPr>
                <w:rFonts w:hint="eastAsia" w:ascii="宋体" w:hAnsi="宋体" w:eastAsia="方正仿宋简体" w:cs="Times New Roman"/>
                <w:snapToGrid w:val="0"/>
                <w:color w:val="auto"/>
                <w:spacing w:val="0"/>
                <w:kern w:val="2"/>
                <w:sz w:val="24"/>
                <w:szCs w:val="16"/>
                <w:u w:color="000000"/>
                <w:lang w:val="en-US" w:eastAsia="zh-CN" w:bidi="ar-SA"/>
              </w:rPr>
              <w:t>2</w:t>
            </w:r>
            <w:r>
              <w:rPr>
                <w:rFonts w:hint="default" w:ascii="宋体" w:hAnsi="宋体" w:eastAsia="方正仿宋简体" w:cs="Times New Roman"/>
                <w:snapToGrid w:val="0"/>
                <w:color w:val="auto"/>
                <w:spacing w:val="0"/>
                <w:kern w:val="2"/>
                <w:sz w:val="24"/>
                <w:szCs w:val="16"/>
                <w:u w:color="000000"/>
                <w:lang w:val="en-US" w:eastAsia="zh-CN" w:bidi="ar-SA"/>
              </w:rPr>
              <w:t>分</w:t>
            </w:r>
            <w:r>
              <w:rPr>
                <w:rFonts w:hint="eastAsia" w:ascii="宋体" w:hAnsi="宋体" w:eastAsia="方正仿宋简体" w:cs="Times New Roman"/>
                <w:snapToGrid w:val="0"/>
                <w:color w:val="auto"/>
                <w:spacing w:val="0"/>
                <w:kern w:val="2"/>
                <w:sz w:val="24"/>
                <w:szCs w:val="16"/>
                <w:u w:color="000000"/>
                <w:lang w:val="en-US" w:eastAsia="zh-CN" w:bidi="ar-SA"/>
              </w:rPr>
              <w:t>；</w:t>
            </w:r>
            <w:r>
              <w:rPr>
                <w:rFonts w:hint="default" w:ascii="宋体" w:hAnsi="宋体" w:eastAsia="方正仿宋简体" w:cs="Times New Roman"/>
                <w:snapToGrid w:val="0"/>
                <w:color w:val="auto"/>
                <w:spacing w:val="0"/>
                <w:kern w:val="2"/>
                <w:sz w:val="24"/>
                <w:szCs w:val="16"/>
                <w:u w:color="000000"/>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240" w:lineRule="atLeast"/>
              <w:ind w:right="0"/>
              <w:jc w:val="both"/>
              <w:textAlignment w:val="auto"/>
              <w:rPr>
                <w:rFonts w:hint="default"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4）</w:t>
            </w:r>
            <w:r>
              <w:rPr>
                <w:rFonts w:hint="default" w:ascii="宋体" w:hAnsi="宋体" w:eastAsia="方正仿宋简体" w:cs="Times New Roman"/>
                <w:snapToGrid w:val="0"/>
                <w:color w:val="auto"/>
                <w:spacing w:val="0"/>
                <w:kern w:val="2"/>
                <w:sz w:val="24"/>
                <w:szCs w:val="16"/>
                <w:u w:color="000000"/>
                <w:lang w:val="en-US" w:eastAsia="zh-CN" w:bidi="ar-SA"/>
              </w:rPr>
              <w:t>有完整的用水计量网络图，得</w:t>
            </w:r>
            <w:r>
              <w:rPr>
                <w:rFonts w:hint="eastAsia" w:ascii="宋体" w:hAnsi="宋体" w:eastAsia="方正仿宋简体" w:cs="Times New Roman"/>
                <w:snapToGrid w:val="0"/>
                <w:color w:val="auto"/>
                <w:spacing w:val="0"/>
                <w:kern w:val="2"/>
                <w:sz w:val="24"/>
                <w:szCs w:val="16"/>
                <w:u w:color="000000"/>
                <w:lang w:val="en-US" w:eastAsia="zh-CN" w:bidi="ar-SA"/>
              </w:rPr>
              <w:t>2</w:t>
            </w:r>
            <w:r>
              <w:rPr>
                <w:rFonts w:hint="default" w:ascii="宋体" w:hAnsi="宋体" w:eastAsia="方正仿宋简体" w:cs="Times New Roman"/>
                <w:snapToGrid w:val="0"/>
                <w:color w:val="auto"/>
                <w:spacing w:val="0"/>
                <w:kern w:val="2"/>
                <w:sz w:val="24"/>
                <w:szCs w:val="16"/>
                <w:u w:color="000000"/>
                <w:lang w:val="en-US" w:eastAsia="zh-CN" w:bidi="ar-SA"/>
              </w:rPr>
              <w:t>分</w:t>
            </w:r>
            <w:r>
              <w:rPr>
                <w:rFonts w:hint="eastAsia" w:ascii="宋体" w:hAnsi="宋体" w:eastAsia="方正仿宋简体" w:cs="Times New Roman"/>
                <w:snapToGrid w:val="0"/>
                <w:color w:val="auto"/>
                <w:spacing w:val="0"/>
                <w:kern w:val="2"/>
                <w:sz w:val="24"/>
                <w:szCs w:val="16"/>
                <w:u w:color="000000"/>
                <w:lang w:val="en-US" w:eastAsia="zh-CN" w:bidi="ar-SA"/>
              </w:rPr>
              <w:t>；</w:t>
            </w:r>
            <w:r>
              <w:rPr>
                <w:rFonts w:hint="default" w:ascii="宋体" w:hAnsi="宋体" w:eastAsia="方正仿宋简体" w:cs="Times New Roman"/>
                <w:snapToGrid w:val="0"/>
                <w:color w:val="auto"/>
                <w:spacing w:val="0"/>
                <w:kern w:val="2"/>
                <w:sz w:val="24"/>
                <w:szCs w:val="16"/>
                <w:u w:color="000000"/>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240" w:lineRule="atLeast"/>
              <w:ind w:right="0"/>
              <w:jc w:val="both"/>
              <w:textAlignment w:val="auto"/>
              <w:rPr>
                <w:rFonts w:hint="default" w:ascii="宋体" w:hAnsi="宋体" w:eastAsia="宋体"/>
                <w:color w:val="auto"/>
                <w:sz w:val="24"/>
                <w:szCs w:val="24"/>
              </w:rPr>
            </w:pPr>
            <w:r>
              <w:rPr>
                <w:rFonts w:hint="eastAsia" w:ascii="宋体" w:hAnsi="宋体" w:eastAsia="方正仿宋简体" w:cs="Times New Roman"/>
                <w:snapToGrid w:val="0"/>
                <w:color w:val="auto"/>
                <w:spacing w:val="0"/>
                <w:kern w:val="2"/>
                <w:sz w:val="24"/>
                <w:szCs w:val="16"/>
                <w:u w:color="000000"/>
                <w:lang w:val="en-US" w:eastAsia="zh-CN" w:bidi="ar-SA"/>
              </w:rPr>
              <w:t>5）</w:t>
            </w:r>
            <w:r>
              <w:rPr>
                <w:rFonts w:hint="default" w:ascii="宋体" w:hAnsi="宋体" w:eastAsia="方正仿宋简体" w:cs="Times New Roman"/>
                <w:snapToGrid w:val="0"/>
                <w:color w:val="auto"/>
                <w:spacing w:val="0"/>
                <w:kern w:val="2"/>
                <w:sz w:val="24"/>
                <w:szCs w:val="16"/>
                <w:u w:color="000000"/>
                <w:lang w:val="en-US" w:eastAsia="zh-CN" w:bidi="ar-SA"/>
              </w:rPr>
              <w:t>开展水平衡测试或有5年内的水平衡测试报告书，得2分</w:t>
            </w:r>
            <w:r>
              <w:rPr>
                <w:rFonts w:hint="eastAsia" w:ascii="宋体" w:hAnsi="宋体" w:eastAsia="方正仿宋简体" w:cs="Times New Roman"/>
                <w:snapToGrid w:val="0"/>
                <w:color w:val="auto"/>
                <w:spacing w:val="0"/>
                <w:kern w:val="2"/>
                <w:sz w:val="24"/>
                <w:szCs w:val="16"/>
                <w:u w:color="000000"/>
                <w:lang w:val="en-US" w:eastAsia="zh-CN" w:bidi="ar-SA"/>
              </w:rPr>
              <w:t>。</w:t>
            </w:r>
          </w:p>
        </w:tc>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center"/>
              <w:textAlignment w:val="auto"/>
              <w:rPr>
                <w:rFonts w:hint="default"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10</w:t>
            </w: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jc w:val="right"/>
              <w:textAlignment w:val="auto"/>
              <w:rPr>
                <w:rFonts w:hint="default" w:ascii="宋体" w:hAnsi="宋体" w:eastAsia="宋体"/>
                <w:color w:val="auto"/>
                <w:sz w:val="24"/>
                <w:szCs w:val="24"/>
              </w:rPr>
            </w:pPr>
            <w:r>
              <w:rPr>
                <w:rFonts w:hint="default" w:ascii="宋体" w:hAnsi="宋体" w:eastAsia="宋体"/>
                <w:color w:val="auto"/>
                <w:sz w:val="24"/>
                <w:szCs w:val="24"/>
              </w:rPr>
              <w:t xml:space="preserve"> </w:t>
            </w:r>
          </w:p>
        </w:tc>
        <w:tc>
          <w:tcPr>
            <w:tcW w:w="99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textAlignment w:val="auto"/>
              <w:rPr>
                <w:rFonts w:hint="default" w:ascii="Times New Roman" w:hAnsi="Times New Roman" w:eastAsia="Times New Roman"/>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7" w:hRule="atLeast"/>
          <w:jc w:val="center"/>
        </w:trPr>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center"/>
              <w:textAlignment w:val="auto"/>
              <w:rPr>
                <w:rFonts w:hint="default" w:ascii="宋体" w:hAnsi="宋体" w:eastAsia="方正仿宋简体" w:cs="Times New Roman"/>
                <w:snapToGrid w:val="0"/>
                <w:color w:val="auto"/>
                <w:spacing w:val="0"/>
                <w:kern w:val="2"/>
                <w:sz w:val="24"/>
                <w:szCs w:val="16"/>
                <w:u w:color="000000"/>
                <w:lang w:val="en-US" w:eastAsia="zh-CN" w:bidi="ar-SA"/>
              </w:rPr>
            </w:pPr>
            <w:r>
              <w:rPr>
                <w:rFonts w:hint="default" w:ascii="宋体" w:hAnsi="宋体" w:eastAsia="方正仿宋简体" w:cs="Times New Roman"/>
                <w:snapToGrid w:val="0"/>
                <w:color w:val="auto"/>
                <w:spacing w:val="0"/>
                <w:kern w:val="2"/>
                <w:sz w:val="24"/>
                <w:szCs w:val="16"/>
                <w:u w:color="000000"/>
                <w:lang w:val="en-US" w:eastAsia="zh-CN" w:bidi="ar-SA"/>
              </w:rPr>
              <w:t>5</w:t>
            </w:r>
          </w:p>
        </w:tc>
        <w:tc>
          <w:tcPr>
            <w:tcW w:w="16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center"/>
              <w:textAlignment w:val="auto"/>
              <w:rPr>
                <w:rFonts w:hint="default" w:ascii="宋体" w:hAnsi="宋体" w:eastAsia="方正仿宋简体" w:cs="Times New Roman"/>
                <w:snapToGrid w:val="0"/>
                <w:color w:val="auto"/>
                <w:spacing w:val="0"/>
                <w:kern w:val="2"/>
                <w:sz w:val="24"/>
                <w:szCs w:val="16"/>
                <w:u w:color="000000"/>
                <w:lang w:val="en-US" w:eastAsia="zh-CN" w:bidi="ar-SA"/>
              </w:rPr>
            </w:pPr>
            <w:r>
              <w:rPr>
                <w:rFonts w:hint="default" w:ascii="宋体" w:hAnsi="宋体" w:eastAsia="方正仿宋简体" w:cs="Times New Roman"/>
                <w:snapToGrid w:val="0"/>
                <w:color w:val="auto"/>
                <w:spacing w:val="0"/>
                <w:kern w:val="2"/>
                <w:sz w:val="24"/>
                <w:szCs w:val="16"/>
                <w:u w:color="000000"/>
                <w:lang w:val="en-US" w:eastAsia="zh-CN" w:bidi="ar-SA"/>
              </w:rPr>
              <w:t>节水文化</w:t>
            </w:r>
          </w:p>
        </w:tc>
        <w:tc>
          <w:tcPr>
            <w:tcW w:w="26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center"/>
              <w:textAlignment w:val="auto"/>
              <w:rPr>
                <w:rFonts w:hint="default" w:ascii="宋体" w:hAnsi="宋体" w:eastAsia="方正仿宋简体" w:cs="Times New Roman"/>
                <w:snapToGrid w:val="0"/>
                <w:color w:val="auto"/>
                <w:spacing w:val="0"/>
                <w:kern w:val="2"/>
                <w:sz w:val="24"/>
                <w:szCs w:val="16"/>
                <w:u w:color="000000"/>
                <w:lang w:val="en-US" w:eastAsia="zh-CN" w:bidi="ar-SA"/>
              </w:rPr>
            </w:pPr>
            <w:r>
              <w:rPr>
                <w:rFonts w:hint="default" w:ascii="宋体" w:hAnsi="宋体" w:eastAsia="方正仿宋简体" w:cs="Times New Roman"/>
                <w:snapToGrid w:val="0"/>
                <w:color w:val="auto"/>
                <w:spacing w:val="0"/>
                <w:kern w:val="2"/>
                <w:sz w:val="24"/>
                <w:szCs w:val="16"/>
                <w:u w:color="000000"/>
                <w:lang w:val="en-US" w:eastAsia="zh-CN" w:bidi="ar-SA"/>
              </w:rPr>
              <w:t>查阅资料、现场抽查</w:t>
            </w:r>
          </w:p>
        </w:tc>
        <w:tc>
          <w:tcPr>
            <w:tcW w:w="62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both"/>
              <w:textAlignment w:val="auto"/>
              <w:rPr>
                <w:rFonts w:hint="eastAsia"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1）编制节水宣传材料</w:t>
            </w:r>
            <w:r>
              <w:rPr>
                <w:rFonts w:hint="eastAsia" w:eastAsia="方正仿宋简体" w:cs="Times New Roman"/>
                <w:snapToGrid w:val="0"/>
                <w:color w:val="auto"/>
                <w:spacing w:val="0"/>
                <w:kern w:val="2"/>
                <w:sz w:val="24"/>
                <w:szCs w:val="16"/>
                <w:u w:color="000000"/>
                <w:lang w:val="en-US" w:eastAsia="zh-CN" w:bidi="ar-SA"/>
              </w:rPr>
              <w:t>，</w:t>
            </w:r>
            <w:r>
              <w:rPr>
                <w:rFonts w:hint="eastAsia" w:ascii="宋体" w:hAnsi="宋体" w:eastAsia="方正仿宋简体" w:cs="Times New Roman"/>
                <w:snapToGrid w:val="0"/>
                <w:color w:val="auto"/>
                <w:spacing w:val="0"/>
                <w:kern w:val="2"/>
                <w:sz w:val="24"/>
                <w:szCs w:val="16"/>
                <w:u w:color="000000"/>
                <w:lang w:val="en-US" w:eastAsia="zh-CN" w:bidi="ar-SA"/>
              </w:rPr>
              <w:t>得1分</w:t>
            </w:r>
            <w:r>
              <w:rPr>
                <w:rFonts w:hint="eastAsia" w:eastAsia="方正仿宋简体" w:cs="Times New Roman"/>
                <w:snapToGrid w:val="0"/>
                <w:color w:val="auto"/>
                <w:spacing w:val="0"/>
                <w:kern w:val="2"/>
                <w:sz w:val="24"/>
                <w:szCs w:val="16"/>
                <w:u w:color="000000"/>
                <w:lang w:val="en-US" w:eastAsia="zh-CN" w:bidi="ar-SA"/>
              </w:rPr>
              <w:t>；</w:t>
            </w:r>
            <w:r>
              <w:rPr>
                <w:rFonts w:hint="eastAsia" w:ascii="宋体" w:hAnsi="宋体" w:eastAsia="方正仿宋简体" w:cs="Times New Roman"/>
                <w:snapToGrid w:val="0"/>
                <w:color w:val="auto"/>
                <w:spacing w:val="0"/>
                <w:kern w:val="2"/>
                <w:sz w:val="24"/>
                <w:szCs w:val="16"/>
                <w:u w:color="000000"/>
                <w:lang w:val="en-US" w:eastAsia="zh-CN" w:bidi="ar-SA"/>
              </w:rPr>
              <w:t>开展节水宣传主题活动、专题培训、讲座</w:t>
            </w:r>
            <w:r>
              <w:rPr>
                <w:rFonts w:hint="eastAsia" w:eastAsia="方正仿宋简体" w:cs="Times New Roman"/>
                <w:snapToGrid w:val="0"/>
                <w:color w:val="auto"/>
                <w:spacing w:val="0"/>
                <w:kern w:val="2"/>
                <w:sz w:val="24"/>
                <w:szCs w:val="16"/>
                <w:u w:color="000000"/>
                <w:lang w:val="en-US" w:eastAsia="zh-CN" w:bidi="ar-SA"/>
              </w:rPr>
              <w:t>，</w:t>
            </w:r>
            <w:r>
              <w:rPr>
                <w:rFonts w:hint="eastAsia" w:ascii="宋体" w:hAnsi="宋体" w:eastAsia="方正仿宋简体" w:cs="Times New Roman"/>
                <w:snapToGrid w:val="0"/>
                <w:color w:val="auto"/>
                <w:spacing w:val="0"/>
                <w:kern w:val="2"/>
                <w:sz w:val="24"/>
                <w:szCs w:val="16"/>
                <w:u w:color="000000"/>
                <w:lang w:val="en-US" w:eastAsia="zh-CN" w:bidi="ar-SA"/>
              </w:rPr>
              <w:t>得1分；</w:t>
            </w:r>
          </w:p>
          <w:p>
            <w:pPr>
              <w:keepNext w:val="0"/>
              <w:keepLines w:val="0"/>
              <w:pageBreakBefore w:val="0"/>
              <w:widowControl w:val="0"/>
              <w:kinsoku/>
              <w:wordWrap/>
              <w:overflowPunct/>
              <w:topLinePunct w:val="0"/>
              <w:autoSpaceDE/>
              <w:autoSpaceDN/>
              <w:bidi w:val="0"/>
              <w:adjustRightInd/>
              <w:snapToGrid/>
              <w:spacing w:line="240" w:lineRule="atLeast"/>
              <w:ind w:right="0"/>
              <w:jc w:val="both"/>
              <w:textAlignment w:val="auto"/>
              <w:rPr>
                <w:rFonts w:hint="eastAsia"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2）在主要用水场所和器具显著位置张贴节水标语</w:t>
            </w:r>
            <w:r>
              <w:rPr>
                <w:rFonts w:hint="eastAsia" w:eastAsia="方正仿宋简体" w:cs="Times New Roman"/>
                <w:snapToGrid w:val="0"/>
                <w:color w:val="auto"/>
                <w:spacing w:val="0"/>
                <w:kern w:val="2"/>
                <w:sz w:val="24"/>
                <w:szCs w:val="16"/>
                <w:u w:color="000000"/>
                <w:lang w:val="en-US" w:eastAsia="zh-CN" w:bidi="ar-SA"/>
              </w:rPr>
              <w:t>，</w:t>
            </w:r>
            <w:r>
              <w:rPr>
                <w:rFonts w:hint="eastAsia" w:ascii="宋体" w:hAnsi="宋体" w:eastAsia="方正仿宋简体" w:cs="Times New Roman"/>
                <w:snapToGrid w:val="0"/>
                <w:color w:val="auto"/>
                <w:spacing w:val="0"/>
                <w:kern w:val="2"/>
                <w:sz w:val="24"/>
                <w:szCs w:val="16"/>
                <w:u w:color="000000"/>
                <w:lang w:val="en-US" w:eastAsia="zh-CN" w:bidi="ar-SA"/>
              </w:rPr>
              <w:t>得2分，一处未实施扣0.5分，扣完为止；</w:t>
            </w:r>
          </w:p>
          <w:p>
            <w:pPr>
              <w:keepNext w:val="0"/>
              <w:keepLines w:val="0"/>
              <w:pageBreakBefore w:val="0"/>
              <w:widowControl w:val="0"/>
              <w:kinsoku/>
              <w:wordWrap/>
              <w:overflowPunct/>
              <w:topLinePunct w:val="0"/>
              <w:autoSpaceDE/>
              <w:autoSpaceDN/>
              <w:bidi w:val="0"/>
              <w:adjustRightInd/>
              <w:snapToGrid/>
              <w:spacing w:line="240" w:lineRule="atLeast"/>
              <w:ind w:right="0"/>
              <w:jc w:val="both"/>
              <w:textAlignment w:val="auto"/>
              <w:rPr>
                <w:rFonts w:hint="eastAsia"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3）动员职工积极参与节水、护水志愿活动</w:t>
            </w:r>
            <w:r>
              <w:rPr>
                <w:rFonts w:hint="eastAsia" w:eastAsia="方正仿宋简体" w:cs="Times New Roman"/>
                <w:snapToGrid w:val="0"/>
                <w:color w:val="auto"/>
                <w:spacing w:val="0"/>
                <w:kern w:val="2"/>
                <w:sz w:val="24"/>
                <w:szCs w:val="16"/>
                <w:u w:color="000000"/>
                <w:lang w:val="en-US" w:eastAsia="zh-CN" w:bidi="ar-SA"/>
              </w:rPr>
              <w:t>，</w:t>
            </w:r>
            <w:r>
              <w:rPr>
                <w:rFonts w:hint="eastAsia" w:ascii="宋体" w:hAnsi="宋体" w:eastAsia="方正仿宋简体" w:cs="Times New Roman"/>
                <w:snapToGrid w:val="0"/>
                <w:color w:val="auto"/>
                <w:spacing w:val="0"/>
                <w:kern w:val="2"/>
                <w:sz w:val="24"/>
                <w:szCs w:val="16"/>
                <w:u w:color="000000"/>
                <w:lang w:val="en-US" w:eastAsia="zh-CN" w:bidi="ar-SA"/>
              </w:rPr>
              <w:t>得2分；</w:t>
            </w:r>
          </w:p>
          <w:p>
            <w:pPr>
              <w:keepNext w:val="0"/>
              <w:keepLines w:val="0"/>
              <w:pageBreakBefore w:val="0"/>
              <w:widowControl w:val="0"/>
              <w:kinsoku/>
              <w:wordWrap/>
              <w:overflowPunct/>
              <w:topLinePunct w:val="0"/>
              <w:autoSpaceDE/>
              <w:autoSpaceDN/>
              <w:bidi w:val="0"/>
              <w:adjustRightInd/>
              <w:snapToGrid/>
              <w:spacing w:line="240" w:lineRule="atLeast"/>
              <w:ind w:right="0"/>
              <w:jc w:val="both"/>
              <w:textAlignment w:val="auto"/>
              <w:rPr>
                <w:rFonts w:hint="default" w:ascii="宋体" w:hAnsi="宋体" w:eastAsia="宋体"/>
                <w:color w:val="auto"/>
                <w:sz w:val="24"/>
                <w:szCs w:val="24"/>
              </w:rPr>
            </w:pPr>
            <w:r>
              <w:rPr>
                <w:rFonts w:hint="eastAsia" w:ascii="宋体" w:hAnsi="宋体" w:eastAsia="方正仿宋简体" w:cs="Times New Roman"/>
                <w:snapToGrid w:val="0"/>
                <w:color w:val="auto"/>
                <w:spacing w:val="0"/>
                <w:kern w:val="2"/>
                <w:sz w:val="24"/>
                <w:szCs w:val="16"/>
                <w:u w:color="000000"/>
                <w:lang w:val="en-US" w:eastAsia="zh-CN" w:bidi="ar-SA"/>
              </w:rPr>
              <w:t>4）发挥新媒体作用，普及节水知识、宣传经验做法</w:t>
            </w:r>
            <w:r>
              <w:rPr>
                <w:rFonts w:hint="eastAsia" w:eastAsia="方正仿宋简体" w:cs="Times New Roman"/>
                <w:snapToGrid w:val="0"/>
                <w:color w:val="auto"/>
                <w:spacing w:val="0"/>
                <w:kern w:val="2"/>
                <w:sz w:val="24"/>
                <w:szCs w:val="16"/>
                <w:u w:color="000000"/>
                <w:lang w:val="en-US" w:eastAsia="zh-CN" w:bidi="ar-SA"/>
              </w:rPr>
              <w:t>，</w:t>
            </w:r>
            <w:r>
              <w:rPr>
                <w:rFonts w:hint="eastAsia" w:ascii="宋体" w:hAnsi="宋体" w:eastAsia="方正仿宋简体" w:cs="Times New Roman"/>
                <w:snapToGrid w:val="0"/>
                <w:color w:val="auto"/>
                <w:spacing w:val="0"/>
                <w:kern w:val="2"/>
                <w:sz w:val="24"/>
                <w:szCs w:val="16"/>
                <w:u w:color="000000"/>
                <w:lang w:val="en-US" w:eastAsia="zh-CN" w:bidi="ar-SA"/>
              </w:rPr>
              <w:t>得2分。</w:t>
            </w:r>
          </w:p>
        </w:tc>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center"/>
              <w:textAlignment w:val="auto"/>
              <w:rPr>
                <w:rFonts w:hint="eastAsia"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8</w:t>
            </w:r>
            <w:bookmarkStart w:id="0" w:name="_GoBack"/>
            <w:bookmarkEnd w:id="0"/>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jc w:val="right"/>
              <w:textAlignment w:val="auto"/>
              <w:rPr>
                <w:rFonts w:hint="default" w:ascii="宋体" w:hAnsi="宋体" w:eastAsia="宋体"/>
                <w:color w:val="auto"/>
                <w:sz w:val="24"/>
                <w:szCs w:val="24"/>
              </w:rPr>
            </w:pPr>
            <w:r>
              <w:rPr>
                <w:rFonts w:hint="default" w:ascii="宋体" w:hAnsi="宋体" w:eastAsia="宋体"/>
                <w:color w:val="auto"/>
                <w:sz w:val="24"/>
                <w:szCs w:val="24"/>
              </w:rPr>
              <w:t xml:space="preserve"> </w:t>
            </w:r>
          </w:p>
        </w:tc>
        <w:tc>
          <w:tcPr>
            <w:tcW w:w="993"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textAlignment w:val="auto"/>
              <w:rPr>
                <w:rFonts w:hint="default"/>
                <w:b/>
                <w:color w:val="auto"/>
                <w:sz w:val="2"/>
                <w:szCs w:val="24"/>
              </w:rPr>
            </w:pPr>
          </w:p>
        </w:tc>
      </w:tr>
    </w:tbl>
    <w:p>
      <w:pPr>
        <w:pStyle w:val="3"/>
        <w:kinsoku w:val="0"/>
        <w:overflowPunct w:val="0"/>
        <w:spacing w:before="58"/>
        <w:ind w:left="474"/>
        <w:rPr>
          <w:rFonts w:hint="default"/>
          <w:b/>
          <w:color w:val="auto"/>
          <w:w w:val="99"/>
          <w:sz w:val="30"/>
          <w:szCs w:val="24"/>
        </w:rPr>
        <w:sectPr>
          <w:pgSz w:w="16840" w:h="11910" w:orient="landscape"/>
          <w:pgMar w:top="1100" w:right="780" w:bottom="1300" w:left="1360" w:header="0" w:footer="1114" w:gutter="0"/>
          <w:lnNumType w:countBy="0" w:distance="360"/>
          <w:cols w:space="720" w:num="1"/>
        </w:sectPr>
      </w:pPr>
    </w:p>
    <w:p>
      <w:pPr>
        <w:pStyle w:val="3"/>
        <w:kinsoku w:val="0"/>
        <w:overflowPunct w:val="0"/>
        <w:rPr>
          <w:rFonts w:hint="default"/>
          <w:b/>
          <w:color w:val="auto"/>
          <w:sz w:val="20"/>
          <w:szCs w:val="24"/>
        </w:rPr>
      </w:pPr>
    </w:p>
    <w:p>
      <w:pPr>
        <w:keepNext w:val="0"/>
        <w:keepLines w:val="0"/>
        <w:pageBreakBefore w:val="0"/>
        <w:widowControl w:val="0"/>
        <w:kinsoku/>
        <w:wordWrap/>
        <w:overflowPunct/>
        <w:topLinePunct w:val="0"/>
        <w:autoSpaceDE/>
        <w:autoSpaceDN/>
        <w:bidi w:val="0"/>
        <w:adjustRightInd/>
        <w:snapToGrid/>
        <w:spacing w:line="580" w:lineRule="atLeast"/>
        <w:ind w:left="0" w:right="0" w:firstLine="640" w:firstLineChars="200"/>
        <w:jc w:val="both"/>
        <w:textAlignment w:val="auto"/>
        <w:rPr>
          <w:rFonts w:hint="eastAsia" w:ascii="宋体" w:hAnsi="宋体" w:eastAsia="方正仿宋简体" w:cs="Times New Roman"/>
          <w:snapToGrid w:val="0"/>
          <w:color w:val="auto"/>
          <w:spacing w:val="0"/>
          <w:kern w:val="2"/>
          <w:sz w:val="32"/>
          <w:szCs w:val="20"/>
          <w:u w:color="000000"/>
          <w:lang w:val="en-US" w:eastAsia="zh-CN" w:bidi="ar-SA"/>
        </w:rPr>
      </w:pPr>
      <w:r>
        <w:rPr>
          <w:rFonts w:hint="default" w:ascii="宋体" w:hAnsi="宋体" w:eastAsia="方正仿宋简体" w:cs="Times New Roman"/>
          <w:snapToGrid w:val="0"/>
          <w:color w:val="auto"/>
          <w:spacing w:val="0"/>
          <w:kern w:val="2"/>
          <w:sz w:val="32"/>
          <w:szCs w:val="20"/>
          <w:u w:color="000000"/>
          <w:lang w:val="en-US" w:eastAsia="zh-CN" w:bidi="ar-SA"/>
        </w:rPr>
        <w:t>4.</w:t>
      </w:r>
      <w:r>
        <w:rPr>
          <w:rFonts w:hint="eastAsia" w:ascii="宋体" w:hAnsi="宋体" w:eastAsia="方正仿宋简体" w:cs="Times New Roman"/>
          <w:snapToGrid w:val="0"/>
          <w:color w:val="auto"/>
          <w:spacing w:val="0"/>
          <w:kern w:val="2"/>
          <w:sz w:val="32"/>
          <w:szCs w:val="20"/>
          <w:u w:color="000000"/>
          <w:lang w:val="en-US" w:eastAsia="zh-CN" w:bidi="ar-SA"/>
        </w:rPr>
        <w:t>特性指标（10分）</w:t>
      </w:r>
      <w:r>
        <w:rPr>
          <w:rFonts w:hint="eastAsia" w:eastAsia="方正仿宋简体" w:cs="Times New Roman"/>
          <w:snapToGrid w:val="0"/>
          <w:color w:val="auto"/>
          <w:spacing w:val="0"/>
          <w:kern w:val="2"/>
          <w:sz w:val="32"/>
          <w:szCs w:val="20"/>
          <w:u w:color="000000"/>
          <w:lang w:val="en-US" w:eastAsia="zh-CN" w:bidi="ar-SA"/>
        </w:rPr>
        <w:t>。</w:t>
      </w:r>
    </w:p>
    <w:p>
      <w:pPr>
        <w:pStyle w:val="3"/>
        <w:kinsoku w:val="0"/>
        <w:overflowPunct w:val="0"/>
        <w:spacing w:before="4"/>
        <w:rPr>
          <w:rFonts w:hint="default"/>
          <w:b/>
          <w:color w:val="auto"/>
          <w:sz w:val="15"/>
          <w:szCs w:val="24"/>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5"/>
        <w:gridCol w:w="1415"/>
        <w:gridCol w:w="2754"/>
        <w:gridCol w:w="6282"/>
        <w:gridCol w:w="852"/>
        <w:gridCol w:w="991"/>
        <w:gridCol w:w="9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jc w:val="center"/>
              <w:textAlignment w:val="auto"/>
              <w:rPr>
                <w:rFonts w:hint="default" w:ascii="方正黑体简体" w:hAnsi="方正黑体简体" w:eastAsia="方正黑体简体" w:cs="方正黑体简体"/>
                <w:b w:val="0"/>
                <w:bCs/>
                <w:color w:val="auto"/>
                <w:sz w:val="24"/>
                <w:szCs w:val="24"/>
              </w:rPr>
            </w:pPr>
            <w:r>
              <w:rPr>
                <w:rFonts w:hint="default" w:ascii="方正黑体简体" w:hAnsi="方正黑体简体" w:eastAsia="方正黑体简体" w:cs="方正黑体简体"/>
                <w:b w:val="0"/>
                <w:bCs/>
                <w:color w:val="auto"/>
                <w:sz w:val="24"/>
                <w:szCs w:val="24"/>
              </w:rPr>
              <w:t xml:space="preserve">序号 </w:t>
            </w:r>
          </w:p>
        </w:tc>
        <w:tc>
          <w:tcPr>
            <w:tcW w:w="141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jc w:val="center"/>
              <w:textAlignment w:val="auto"/>
              <w:rPr>
                <w:rFonts w:hint="default" w:ascii="方正黑体简体" w:hAnsi="方正黑体简体" w:eastAsia="方正黑体简体" w:cs="方正黑体简体"/>
                <w:b w:val="0"/>
                <w:bCs/>
                <w:color w:val="auto"/>
                <w:sz w:val="24"/>
                <w:szCs w:val="24"/>
              </w:rPr>
            </w:pPr>
            <w:r>
              <w:rPr>
                <w:rFonts w:hint="default" w:ascii="方正黑体简体" w:hAnsi="方正黑体简体" w:eastAsia="方正黑体简体" w:cs="方正黑体简体"/>
                <w:b w:val="0"/>
                <w:bCs/>
                <w:color w:val="auto"/>
                <w:sz w:val="24"/>
                <w:szCs w:val="24"/>
              </w:rPr>
              <w:t>指标</w:t>
            </w:r>
          </w:p>
        </w:tc>
        <w:tc>
          <w:tcPr>
            <w:tcW w:w="275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jc w:val="center"/>
              <w:textAlignment w:val="auto"/>
              <w:rPr>
                <w:rFonts w:hint="default" w:ascii="方正黑体简体" w:hAnsi="方正黑体简体" w:eastAsia="方正黑体简体" w:cs="方正黑体简体"/>
                <w:b w:val="0"/>
                <w:bCs/>
                <w:color w:val="auto"/>
                <w:sz w:val="24"/>
                <w:szCs w:val="24"/>
              </w:rPr>
            </w:pPr>
            <w:r>
              <w:rPr>
                <w:rFonts w:hint="default" w:ascii="方正黑体简体" w:hAnsi="方正黑体简体" w:eastAsia="方正黑体简体" w:cs="方正黑体简体"/>
                <w:b w:val="0"/>
                <w:bCs/>
                <w:color w:val="auto"/>
                <w:sz w:val="24"/>
                <w:szCs w:val="24"/>
              </w:rPr>
              <w:t xml:space="preserve">考核方法 </w:t>
            </w:r>
          </w:p>
        </w:tc>
        <w:tc>
          <w:tcPr>
            <w:tcW w:w="628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jc w:val="center"/>
              <w:textAlignment w:val="auto"/>
              <w:rPr>
                <w:rFonts w:hint="default" w:ascii="方正黑体简体" w:hAnsi="方正黑体简体" w:eastAsia="方正黑体简体" w:cs="方正黑体简体"/>
                <w:b w:val="0"/>
                <w:bCs/>
                <w:color w:val="auto"/>
                <w:sz w:val="24"/>
                <w:szCs w:val="24"/>
              </w:rPr>
            </w:pPr>
            <w:r>
              <w:rPr>
                <w:rFonts w:hint="default" w:ascii="方正黑体简体" w:hAnsi="方正黑体简体" w:eastAsia="方正黑体简体" w:cs="方正黑体简体"/>
                <w:b w:val="0"/>
                <w:bCs/>
                <w:color w:val="auto"/>
                <w:sz w:val="24"/>
                <w:szCs w:val="24"/>
              </w:rPr>
              <w:t xml:space="preserve">评分规则 </w:t>
            </w: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jc w:val="center"/>
              <w:textAlignment w:val="auto"/>
              <w:rPr>
                <w:rFonts w:hint="default" w:ascii="方正黑体简体" w:hAnsi="方正黑体简体" w:eastAsia="方正黑体简体" w:cs="方正黑体简体"/>
                <w:b w:val="0"/>
                <w:bCs/>
                <w:color w:val="auto"/>
                <w:sz w:val="24"/>
                <w:szCs w:val="24"/>
              </w:rPr>
            </w:pPr>
            <w:r>
              <w:rPr>
                <w:rFonts w:hint="default" w:ascii="方正黑体简体" w:hAnsi="方正黑体简体" w:eastAsia="方正黑体简体" w:cs="方正黑体简体"/>
                <w:b w:val="0"/>
                <w:bCs/>
                <w:color w:val="auto"/>
                <w:sz w:val="24"/>
                <w:szCs w:val="24"/>
              </w:rPr>
              <w:t xml:space="preserve">分值 </w:t>
            </w: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jc w:val="center"/>
              <w:textAlignment w:val="auto"/>
              <w:rPr>
                <w:rFonts w:hint="default" w:ascii="方正黑体简体" w:hAnsi="方正黑体简体" w:eastAsia="方正黑体简体" w:cs="方正黑体简体"/>
                <w:b w:val="0"/>
                <w:bCs/>
                <w:color w:val="auto"/>
                <w:sz w:val="24"/>
                <w:szCs w:val="24"/>
              </w:rPr>
            </w:pPr>
            <w:r>
              <w:rPr>
                <w:rFonts w:hint="default" w:ascii="方正黑体简体" w:hAnsi="方正黑体简体" w:eastAsia="方正黑体简体" w:cs="方正黑体简体"/>
                <w:b w:val="0"/>
                <w:bCs/>
                <w:color w:val="auto"/>
                <w:sz w:val="24"/>
                <w:szCs w:val="24"/>
              </w:rPr>
              <w:t xml:space="preserve">自评分 </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jc w:val="center"/>
              <w:textAlignment w:val="auto"/>
              <w:rPr>
                <w:rFonts w:hint="default" w:ascii="方正黑体简体" w:hAnsi="方正黑体简体" w:eastAsia="方正黑体简体" w:cs="方正黑体简体"/>
                <w:b w:val="0"/>
                <w:bCs/>
                <w:color w:val="auto"/>
                <w:sz w:val="24"/>
                <w:szCs w:val="24"/>
              </w:rPr>
            </w:pPr>
            <w:r>
              <w:rPr>
                <w:rFonts w:hint="default" w:ascii="方正黑体简体" w:hAnsi="方正黑体简体" w:eastAsia="方正黑体简体" w:cs="方正黑体简体"/>
                <w:b w:val="0"/>
                <w:bCs/>
                <w:color w:val="auto"/>
                <w:sz w:val="24"/>
                <w:szCs w:val="24"/>
              </w:rPr>
              <w:t xml:space="preserve">总得分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center"/>
              <w:textAlignment w:val="auto"/>
              <w:rPr>
                <w:rFonts w:hint="eastAsia"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1</w:t>
            </w:r>
          </w:p>
        </w:tc>
        <w:tc>
          <w:tcPr>
            <w:tcW w:w="14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center"/>
              <w:textAlignment w:val="auto"/>
              <w:rPr>
                <w:rFonts w:hint="eastAsia"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党政机关节水</w:t>
            </w:r>
          </w:p>
        </w:tc>
        <w:tc>
          <w:tcPr>
            <w:tcW w:w="27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center"/>
              <w:textAlignment w:val="auto"/>
              <w:rPr>
                <w:rFonts w:hint="default" w:ascii="宋体" w:hAnsi="宋体" w:eastAsia="方正仿宋简体" w:cs="Times New Roman"/>
                <w:snapToGrid w:val="0"/>
                <w:color w:val="auto"/>
                <w:spacing w:val="0"/>
                <w:kern w:val="2"/>
                <w:sz w:val="24"/>
                <w:szCs w:val="16"/>
                <w:u w:color="000000"/>
                <w:lang w:val="en-US" w:eastAsia="zh-CN" w:bidi="ar-SA"/>
              </w:rPr>
            </w:pPr>
            <w:r>
              <w:rPr>
                <w:rFonts w:hint="default" w:ascii="宋体" w:hAnsi="宋体" w:eastAsia="方正仿宋简体" w:cs="Times New Roman"/>
                <w:snapToGrid w:val="0"/>
                <w:color w:val="auto"/>
                <w:spacing w:val="0"/>
                <w:kern w:val="2"/>
                <w:sz w:val="24"/>
                <w:szCs w:val="16"/>
                <w:u w:color="000000"/>
                <w:lang w:val="en-US" w:eastAsia="zh-CN" w:bidi="ar-SA"/>
              </w:rPr>
              <w:t>查阅资料、现场抽查</w:t>
            </w:r>
          </w:p>
        </w:tc>
        <w:tc>
          <w:tcPr>
            <w:tcW w:w="62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both"/>
              <w:textAlignment w:val="auto"/>
              <w:rPr>
                <w:rFonts w:hint="eastAsia"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1）通过规章制度或合同约定，对物业、食堂、后勤、维护等提出节水管理目标和服务要求，得5分；</w:t>
            </w:r>
          </w:p>
          <w:p>
            <w:pPr>
              <w:keepNext w:val="0"/>
              <w:keepLines w:val="0"/>
              <w:pageBreakBefore w:val="0"/>
              <w:widowControl w:val="0"/>
              <w:kinsoku/>
              <w:wordWrap/>
              <w:overflowPunct/>
              <w:topLinePunct w:val="0"/>
              <w:autoSpaceDE/>
              <w:autoSpaceDN/>
              <w:bidi w:val="0"/>
              <w:adjustRightInd/>
              <w:snapToGrid/>
              <w:spacing w:line="240" w:lineRule="atLeast"/>
              <w:ind w:right="0"/>
              <w:jc w:val="both"/>
              <w:textAlignment w:val="auto"/>
              <w:rPr>
                <w:rFonts w:hint="eastAsia"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2）开展节水宣传活动，在省级及以上宣传平台发布节水相关宣传动态，发布1篇得2分，满分5分</w:t>
            </w:r>
            <w:r>
              <w:rPr>
                <w:rFonts w:hint="eastAsia" w:eastAsia="方正仿宋简体" w:cs="Times New Roman"/>
                <w:snapToGrid w:val="0"/>
                <w:color w:val="auto"/>
                <w:spacing w:val="0"/>
                <w:kern w:val="2"/>
                <w:sz w:val="24"/>
                <w:szCs w:val="16"/>
                <w:u w:color="000000"/>
                <w:lang w:val="en-US" w:eastAsia="zh-CN" w:bidi="ar-SA"/>
              </w:rPr>
              <w:t>。</w:t>
            </w: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jc w:val="center"/>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10</w:t>
            </w: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jc w:val="center"/>
              <w:textAlignment w:val="auto"/>
              <w:rPr>
                <w:rFonts w:hint="default" w:ascii="宋体" w:hAnsi="宋体" w:eastAsia="宋体"/>
                <w:color w:val="auto"/>
                <w:sz w:val="24"/>
                <w:szCs w:val="24"/>
              </w:rPr>
            </w:pP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jc w:val="center"/>
              <w:textAlignment w:val="auto"/>
              <w:rPr>
                <w:rFonts w:hint="default" w:ascii="宋体" w:hAnsi="宋体" w:eastAsia="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4" w:hRule="atLeast"/>
          <w:jc w:val="center"/>
        </w:trPr>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center"/>
              <w:textAlignment w:val="auto"/>
              <w:rPr>
                <w:rFonts w:hint="eastAsia"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2</w:t>
            </w:r>
          </w:p>
        </w:tc>
        <w:tc>
          <w:tcPr>
            <w:tcW w:w="14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center"/>
              <w:textAlignment w:val="auto"/>
              <w:rPr>
                <w:rFonts w:hint="eastAsia"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学校节水</w:t>
            </w:r>
          </w:p>
        </w:tc>
        <w:tc>
          <w:tcPr>
            <w:tcW w:w="27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center"/>
              <w:textAlignment w:val="auto"/>
              <w:rPr>
                <w:rFonts w:hint="default" w:ascii="宋体" w:hAnsi="宋体" w:eastAsia="方正仿宋简体" w:cs="Times New Roman"/>
                <w:snapToGrid w:val="0"/>
                <w:color w:val="auto"/>
                <w:spacing w:val="0"/>
                <w:kern w:val="2"/>
                <w:sz w:val="24"/>
                <w:szCs w:val="16"/>
                <w:u w:color="000000"/>
                <w:lang w:val="en-US" w:eastAsia="zh-CN" w:bidi="ar-SA"/>
              </w:rPr>
            </w:pPr>
            <w:r>
              <w:rPr>
                <w:rFonts w:hint="default" w:ascii="宋体" w:hAnsi="宋体" w:eastAsia="方正仿宋简体" w:cs="Times New Roman"/>
                <w:snapToGrid w:val="0"/>
                <w:color w:val="auto"/>
                <w:spacing w:val="0"/>
                <w:kern w:val="2"/>
                <w:sz w:val="24"/>
                <w:szCs w:val="16"/>
                <w:u w:color="000000"/>
                <w:lang w:val="en-US" w:eastAsia="zh-CN" w:bidi="ar-SA"/>
              </w:rPr>
              <w:t>查阅资料、现场抽查</w:t>
            </w:r>
          </w:p>
        </w:tc>
        <w:tc>
          <w:tcPr>
            <w:tcW w:w="62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both"/>
              <w:textAlignment w:val="auto"/>
              <w:rPr>
                <w:rFonts w:hint="eastAsia"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1）浴室、开水间等用水部位采用IC卡等智能计量收费设备，得3分；</w:t>
            </w:r>
          </w:p>
          <w:p>
            <w:pPr>
              <w:keepNext w:val="0"/>
              <w:keepLines w:val="0"/>
              <w:pageBreakBefore w:val="0"/>
              <w:widowControl w:val="0"/>
              <w:kinsoku/>
              <w:wordWrap/>
              <w:overflowPunct/>
              <w:topLinePunct w:val="0"/>
              <w:autoSpaceDE/>
              <w:autoSpaceDN/>
              <w:bidi w:val="0"/>
              <w:adjustRightInd/>
              <w:snapToGrid/>
              <w:spacing w:line="240" w:lineRule="atLeast"/>
              <w:ind w:right="0"/>
              <w:jc w:val="both"/>
              <w:textAlignment w:val="auto"/>
              <w:rPr>
                <w:rFonts w:hint="eastAsia"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2）校园绿地、景观环境用水采用喷灌、微灌、滴灌等节水灌溉方式，得2分；</w:t>
            </w:r>
          </w:p>
          <w:p>
            <w:pPr>
              <w:keepNext w:val="0"/>
              <w:keepLines w:val="0"/>
              <w:pageBreakBefore w:val="0"/>
              <w:widowControl w:val="0"/>
              <w:kinsoku/>
              <w:wordWrap/>
              <w:overflowPunct/>
              <w:topLinePunct w:val="0"/>
              <w:autoSpaceDE/>
              <w:autoSpaceDN/>
              <w:bidi w:val="0"/>
              <w:adjustRightInd/>
              <w:snapToGrid/>
              <w:spacing w:line="240" w:lineRule="atLeast"/>
              <w:ind w:right="0"/>
              <w:jc w:val="both"/>
              <w:textAlignment w:val="auto"/>
              <w:rPr>
                <w:rFonts w:hint="eastAsia"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3）将节约用水纳入教学课程，得3分；</w:t>
            </w:r>
          </w:p>
          <w:p>
            <w:pPr>
              <w:keepNext w:val="0"/>
              <w:keepLines w:val="0"/>
              <w:pageBreakBefore w:val="0"/>
              <w:widowControl w:val="0"/>
              <w:kinsoku/>
              <w:wordWrap/>
              <w:overflowPunct/>
              <w:topLinePunct w:val="0"/>
              <w:autoSpaceDE/>
              <w:autoSpaceDN/>
              <w:bidi w:val="0"/>
              <w:adjustRightInd/>
              <w:snapToGrid/>
              <w:spacing w:line="240" w:lineRule="atLeast"/>
              <w:ind w:right="0"/>
              <w:jc w:val="both"/>
              <w:textAlignment w:val="auto"/>
              <w:rPr>
                <w:rFonts w:hint="default"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4）开展节约用水相关课题研究，得2分。</w:t>
            </w: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jc w:val="center"/>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10</w:t>
            </w: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jc w:val="center"/>
              <w:textAlignment w:val="auto"/>
              <w:rPr>
                <w:rFonts w:hint="default" w:ascii="宋体" w:hAnsi="宋体" w:eastAsia="宋体"/>
                <w:color w:val="auto"/>
                <w:sz w:val="24"/>
                <w:szCs w:val="24"/>
              </w:rPr>
            </w:pP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jc w:val="center"/>
              <w:textAlignment w:val="auto"/>
              <w:rPr>
                <w:rFonts w:hint="default" w:ascii="宋体" w:hAnsi="宋体" w:eastAsia="宋体"/>
                <w:color w:val="auto"/>
                <w:sz w:val="24"/>
                <w:szCs w:val="24"/>
              </w:rPr>
            </w:pPr>
            <w:r>
              <w:rPr>
                <w:rFonts w:hint="default" w:ascii="宋体" w:hAnsi="宋体" w:eastAsia="宋体"/>
                <w:color w:val="auto"/>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74" w:hRule="atLeast"/>
          <w:jc w:val="center"/>
        </w:trPr>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center"/>
              <w:textAlignment w:val="auto"/>
              <w:rPr>
                <w:rFonts w:hint="eastAsia"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3</w:t>
            </w:r>
          </w:p>
        </w:tc>
        <w:tc>
          <w:tcPr>
            <w:tcW w:w="14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center"/>
              <w:textAlignment w:val="auto"/>
              <w:rPr>
                <w:rFonts w:hint="eastAsia"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医院节水</w:t>
            </w:r>
          </w:p>
        </w:tc>
        <w:tc>
          <w:tcPr>
            <w:tcW w:w="27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center"/>
              <w:textAlignment w:val="auto"/>
              <w:rPr>
                <w:rFonts w:hint="default" w:ascii="宋体" w:hAnsi="宋体" w:eastAsia="方正仿宋简体" w:cs="Times New Roman"/>
                <w:snapToGrid w:val="0"/>
                <w:color w:val="auto"/>
                <w:spacing w:val="0"/>
                <w:kern w:val="2"/>
                <w:sz w:val="24"/>
                <w:szCs w:val="16"/>
                <w:u w:color="000000"/>
                <w:lang w:val="en-US" w:eastAsia="zh-CN" w:bidi="ar-SA"/>
              </w:rPr>
            </w:pPr>
            <w:r>
              <w:rPr>
                <w:rFonts w:hint="default" w:ascii="宋体" w:hAnsi="宋体" w:eastAsia="方正仿宋简体" w:cs="Times New Roman"/>
                <w:snapToGrid w:val="0"/>
                <w:color w:val="auto"/>
                <w:spacing w:val="0"/>
                <w:kern w:val="2"/>
                <w:sz w:val="24"/>
                <w:szCs w:val="16"/>
                <w:u w:color="000000"/>
                <w:lang w:val="en-US" w:eastAsia="zh-CN" w:bidi="ar-SA"/>
              </w:rPr>
              <w:t>查阅资料、现场抽查</w:t>
            </w:r>
          </w:p>
        </w:tc>
        <w:tc>
          <w:tcPr>
            <w:tcW w:w="62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both"/>
              <w:textAlignment w:val="auto"/>
              <w:rPr>
                <w:rFonts w:hint="eastAsia"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1）针对洗涤、消毒、蒸汽、水疗等设备制定和实施节水操作和管理规程</w:t>
            </w:r>
            <w:r>
              <w:rPr>
                <w:rFonts w:hint="eastAsia" w:eastAsia="方正仿宋简体" w:cs="Times New Roman"/>
                <w:snapToGrid w:val="0"/>
                <w:color w:val="auto"/>
                <w:spacing w:val="0"/>
                <w:kern w:val="2"/>
                <w:sz w:val="24"/>
                <w:szCs w:val="16"/>
                <w:u w:color="000000"/>
                <w:lang w:val="en-US" w:eastAsia="zh-CN" w:bidi="ar-SA"/>
              </w:rPr>
              <w:t>，并对使用者开展岗位操作技能培训</w:t>
            </w:r>
            <w:r>
              <w:rPr>
                <w:rFonts w:hint="eastAsia" w:ascii="宋体" w:hAnsi="宋体" w:eastAsia="方正仿宋简体" w:cs="Times New Roman"/>
                <w:snapToGrid w:val="0"/>
                <w:color w:val="auto"/>
                <w:spacing w:val="0"/>
                <w:kern w:val="2"/>
                <w:sz w:val="24"/>
                <w:szCs w:val="16"/>
                <w:u w:color="000000"/>
                <w:lang w:val="en-US" w:eastAsia="zh-CN" w:bidi="ar-SA"/>
              </w:rPr>
              <w:t>，得5分；</w:t>
            </w:r>
          </w:p>
          <w:p>
            <w:pPr>
              <w:keepNext w:val="0"/>
              <w:keepLines w:val="0"/>
              <w:pageBreakBefore w:val="0"/>
              <w:widowControl w:val="0"/>
              <w:kinsoku/>
              <w:wordWrap/>
              <w:overflowPunct/>
              <w:topLinePunct w:val="0"/>
              <w:autoSpaceDE/>
              <w:autoSpaceDN/>
              <w:bidi w:val="0"/>
              <w:adjustRightInd/>
              <w:snapToGrid/>
              <w:spacing w:line="240" w:lineRule="atLeast"/>
              <w:ind w:right="0"/>
              <w:jc w:val="both"/>
              <w:textAlignment w:val="auto"/>
              <w:rPr>
                <w:rFonts w:hint="default"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2）</w:t>
            </w:r>
            <w:r>
              <w:rPr>
                <w:rFonts w:hint="eastAsia" w:eastAsia="方正仿宋简体" w:cs="Times New Roman"/>
                <w:snapToGrid w:val="0"/>
                <w:color w:val="auto"/>
                <w:spacing w:val="0"/>
                <w:kern w:val="2"/>
                <w:sz w:val="24"/>
                <w:szCs w:val="16"/>
                <w:u w:color="000000"/>
                <w:lang w:val="en-US" w:eastAsia="zh-CN" w:bidi="ar-SA"/>
              </w:rPr>
              <w:t>医院用水实现三级计量，门诊、住院、手术室等不同功能区实现分区计量</w:t>
            </w:r>
            <w:r>
              <w:rPr>
                <w:rFonts w:hint="eastAsia" w:ascii="宋体" w:hAnsi="宋体" w:eastAsia="方正仿宋简体" w:cs="Times New Roman"/>
                <w:snapToGrid w:val="0"/>
                <w:color w:val="auto"/>
                <w:spacing w:val="0"/>
                <w:kern w:val="2"/>
                <w:sz w:val="24"/>
                <w:szCs w:val="16"/>
                <w:u w:color="000000"/>
                <w:lang w:val="en-US" w:eastAsia="zh-CN" w:bidi="ar-SA"/>
              </w:rPr>
              <w:t>，得5分。</w:t>
            </w: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jc w:val="center"/>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10</w:t>
            </w: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jc w:val="center"/>
              <w:textAlignment w:val="auto"/>
              <w:rPr>
                <w:rFonts w:hint="default" w:ascii="宋体" w:hAnsi="宋体" w:eastAsia="宋体"/>
                <w:color w:val="auto"/>
                <w:sz w:val="24"/>
                <w:szCs w:val="24"/>
              </w:rPr>
            </w:pPr>
            <w:r>
              <w:rPr>
                <w:rFonts w:hint="default" w:ascii="宋体" w:hAnsi="宋体" w:eastAsia="宋体"/>
                <w:color w:val="auto"/>
                <w:sz w:val="24"/>
                <w:szCs w:val="24"/>
              </w:rPr>
              <w:t xml:space="preserve"> </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jc w:val="center"/>
              <w:textAlignment w:val="auto"/>
              <w:rPr>
                <w:rFonts w:hint="default" w:ascii="宋体" w:hAnsi="宋体" w:eastAsia="宋体"/>
                <w:color w:val="auto"/>
                <w:sz w:val="24"/>
                <w:szCs w:val="24"/>
              </w:rPr>
            </w:pPr>
            <w:r>
              <w:rPr>
                <w:rFonts w:hint="default" w:ascii="宋体" w:hAnsi="宋体" w:eastAsia="宋体"/>
                <w:color w:val="auto"/>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center"/>
              <w:textAlignment w:val="auto"/>
              <w:rPr>
                <w:rFonts w:hint="default" w:ascii="宋体" w:hAnsi="宋体" w:eastAsia="方正仿宋简体" w:cs="Times New Roman"/>
                <w:snapToGrid w:val="0"/>
                <w:color w:val="auto"/>
                <w:spacing w:val="0"/>
                <w:kern w:val="2"/>
                <w:sz w:val="24"/>
                <w:szCs w:val="16"/>
                <w:u w:color="000000"/>
                <w:lang w:val="en" w:eastAsia="zh-CN" w:bidi="ar-SA"/>
              </w:rPr>
            </w:pPr>
            <w:r>
              <w:rPr>
                <w:rFonts w:hint="default" w:ascii="宋体" w:hAnsi="宋体" w:eastAsia="方正仿宋简体" w:cs="Times New Roman"/>
                <w:snapToGrid w:val="0"/>
                <w:color w:val="auto"/>
                <w:spacing w:val="0"/>
                <w:kern w:val="2"/>
                <w:sz w:val="24"/>
                <w:szCs w:val="16"/>
                <w:u w:color="000000"/>
                <w:lang w:val="en" w:eastAsia="zh-CN" w:bidi="ar-SA"/>
              </w:rPr>
              <w:t>4</w:t>
            </w:r>
          </w:p>
        </w:tc>
        <w:tc>
          <w:tcPr>
            <w:tcW w:w="14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center"/>
              <w:textAlignment w:val="auto"/>
              <w:rPr>
                <w:rFonts w:hint="eastAsia"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场馆节水</w:t>
            </w:r>
          </w:p>
        </w:tc>
        <w:tc>
          <w:tcPr>
            <w:tcW w:w="27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center"/>
              <w:textAlignment w:val="auto"/>
              <w:rPr>
                <w:rFonts w:hint="default" w:ascii="宋体" w:hAnsi="宋体" w:eastAsia="方正仿宋简体" w:cs="Times New Roman"/>
                <w:snapToGrid w:val="0"/>
                <w:color w:val="auto"/>
                <w:spacing w:val="0"/>
                <w:kern w:val="2"/>
                <w:sz w:val="24"/>
                <w:szCs w:val="16"/>
                <w:u w:color="000000"/>
                <w:lang w:val="en-US" w:eastAsia="zh-CN" w:bidi="ar-SA"/>
              </w:rPr>
            </w:pPr>
            <w:r>
              <w:rPr>
                <w:rFonts w:hint="default" w:ascii="宋体" w:hAnsi="宋体" w:eastAsia="方正仿宋简体" w:cs="Times New Roman"/>
                <w:snapToGrid w:val="0"/>
                <w:color w:val="auto"/>
                <w:spacing w:val="0"/>
                <w:kern w:val="2"/>
                <w:sz w:val="24"/>
                <w:szCs w:val="16"/>
                <w:u w:color="000000"/>
                <w:lang w:val="en-US" w:eastAsia="zh-CN" w:bidi="ar-SA"/>
              </w:rPr>
              <w:t>查阅资料、现场抽查</w:t>
            </w:r>
          </w:p>
        </w:tc>
        <w:tc>
          <w:tcPr>
            <w:tcW w:w="62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both"/>
              <w:textAlignment w:val="auto"/>
              <w:rPr>
                <w:rFonts w:hint="default"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1）采用先进节水技术的循环净化系统，得5分；</w:t>
            </w:r>
          </w:p>
          <w:p>
            <w:pPr>
              <w:keepNext w:val="0"/>
              <w:keepLines w:val="0"/>
              <w:pageBreakBefore w:val="0"/>
              <w:widowControl w:val="0"/>
              <w:kinsoku/>
              <w:wordWrap/>
              <w:overflowPunct/>
              <w:topLinePunct w:val="0"/>
              <w:autoSpaceDE/>
              <w:autoSpaceDN/>
              <w:bidi w:val="0"/>
              <w:adjustRightInd/>
              <w:snapToGrid/>
              <w:spacing w:line="240" w:lineRule="atLeast"/>
              <w:ind w:right="0"/>
              <w:jc w:val="both"/>
              <w:textAlignment w:val="auto"/>
              <w:rPr>
                <w:rFonts w:hint="eastAsia"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2）结合职能定位，开展面向社会的宣传活动，传播节水理念，每开展1次得2分，满分5分。</w:t>
            </w: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jc w:val="center"/>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10</w:t>
            </w: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jc w:val="center"/>
              <w:textAlignment w:val="auto"/>
              <w:rPr>
                <w:rFonts w:hint="default" w:ascii="宋体" w:hAnsi="宋体" w:eastAsia="宋体"/>
                <w:color w:val="auto"/>
                <w:sz w:val="24"/>
                <w:szCs w:val="24"/>
              </w:rPr>
            </w:pP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jc w:val="center"/>
              <w:textAlignment w:val="auto"/>
              <w:rPr>
                <w:rFonts w:hint="default" w:ascii="宋体" w:hAnsi="宋体" w:eastAsia="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center"/>
              <w:textAlignment w:val="auto"/>
              <w:rPr>
                <w:rFonts w:hint="default" w:ascii="宋体" w:hAnsi="宋体" w:eastAsia="方正仿宋简体" w:cs="Times New Roman"/>
                <w:snapToGrid w:val="0"/>
                <w:color w:val="auto"/>
                <w:spacing w:val="0"/>
                <w:kern w:val="2"/>
                <w:sz w:val="24"/>
                <w:szCs w:val="16"/>
                <w:u w:color="000000"/>
                <w:lang w:val="en" w:eastAsia="zh-CN" w:bidi="ar-SA"/>
              </w:rPr>
            </w:pPr>
            <w:r>
              <w:rPr>
                <w:rFonts w:hint="default" w:ascii="宋体" w:hAnsi="宋体" w:eastAsia="方正仿宋简体" w:cs="Times New Roman"/>
                <w:snapToGrid w:val="0"/>
                <w:color w:val="auto"/>
                <w:spacing w:val="0"/>
                <w:kern w:val="2"/>
                <w:sz w:val="24"/>
                <w:szCs w:val="16"/>
                <w:u w:color="000000"/>
                <w:lang w:val="en" w:eastAsia="zh-CN" w:bidi="ar-SA"/>
              </w:rPr>
              <w:t>5</w:t>
            </w:r>
          </w:p>
        </w:tc>
        <w:tc>
          <w:tcPr>
            <w:tcW w:w="14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center"/>
              <w:textAlignment w:val="auto"/>
              <w:rPr>
                <w:rFonts w:hint="eastAsia" w:ascii="宋体" w:hAnsi="宋体" w:eastAsia="方正仿宋简体" w:cs="Times New Roman"/>
                <w:snapToGrid w:val="0"/>
                <w:color w:val="auto"/>
                <w:spacing w:val="0"/>
                <w:kern w:val="2"/>
                <w:sz w:val="24"/>
                <w:szCs w:val="16"/>
                <w:u w:color="000000"/>
                <w:lang w:val="en" w:eastAsia="zh-CN" w:bidi="ar-SA"/>
              </w:rPr>
            </w:pPr>
            <w:r>
              <w:rPr>
                <w:rFonts w:hint="eastAsia" w:ascii="宋体" w:hAnsi="宋体" w:eastAsia="方正仿宋简体" w:cs="Times New Roman"/>
                <w:snapToGrid w:val="0"/>
                <w:color w:val="auto"/>
                <w:spacing w:val="0"/>
                <w:kern w:val="2"/>
                <w:sz w:val="24"/>
                <w:szCs w:val="16"/>
                <w:u w:color="000000"/>
                <w:lang w:val="en" w:eastAsia="zh-CN" w:bidi="ar-SA"/>
              </w:rPr>
              <w:t>其他单位节水</w:t>
            </w:r>
          </w:p>
        </w:tc>
        <w:tc>
          <w:tcPr>
            <w:tcW w:w="27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center"/>
              <w:textAlignment w:val="auto"/>
              <w:rPr>
                <w:rFonts w:hint="default" w:ascii="宋体" w:hAnsi="宋体" w:eastAsia="方正仿宋简体" w:cs="Times New Roman"/>
                <w:snapToGrid w:val="0"/>
                <w:color w:val="auto"/>
                <w:spacing w:val="0"/>
                <w:kern w:val="2"/>
                <w:sz w:val="24"/>
                <w:szCs w:val="16"/>
                <w:u w:color="000000"/>
                <w:lang w:val="en-US" w:eastAsia="zh-CN" w:bidi="ar-SA"/>
              </w:rPr>
            </w:pPr>
            <w:r>
              <w:rPr>
                <w:rFonts w:hint="default" w:ascii="宋体" w:hAnsi="宋体" w:eastAsia="方正仿宋简体" w:cs="Times New Roman"/>
                <w:snapToGrid w:val="0"/>
                <w:color w:val="auto"/>
                <w:spacing w:val="0"/>
                <w:kern w:val="2"/>
                <w:sz w:val="24"/>
                <w:szCs w:val="16"/>
                <w:u w:color="000000"/>
                <w:lang w:val="en-US" w:eastAsia="zh-CN" w:bidi="ar-SA"/>
              </w:rPr>
              <w:t>查阅资料、现场抽查</w:t>
            </w:r>
          </w:p>
        </w:tc>
        <w:tc>
          <w:tcPr>
            <w:tcW w:w="62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both"/>
              <w:textAlignment w:val="auto"/>
              <w:rPr>
                <w:rFonts w:hint="eastAsia"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同场馆节水。</w:t>
            </w: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jc w:val="center"/>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10</w:t>
            </w: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jc w:val="center"/>
              <w:textAlignment w:val="auto"/>
              <w:rPr>
                <w:rFonts w:hint="default" w:ascii="宋体" w:hAnsi="宋体" w:eastAsia="宋体"/>
                <w:color w:val="auto"/>
                <w:sz w:val="24"/>
                <w:szCs w:val="24"/>
              </w:rPr>
            </w:pP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jc w:val="center"/>
              <w:textAlignment w:val="auto"/>
              <w:rPr>
                <w:rFonts w:hint="default" w:ascii="宋体" w:hAnsi="宋体" w:eastAsia="宋体"/>
                <w:color w:val="auto"/>
                <w:sz w:val="24"/>
                <w:szCs w:val="24"/>
              </w:rPr>
            </w:pPr>
          </w:p>
        </w:tc>
      </w:tr>
    </w:tbl>
    <w:p>
      <w:pPr>
        <w:rPr>
          <w:rFonts w:hint="default"/>
          <w:b/>
          <w:color w:val="auto"/>
          <w:sz w:val="20"/>
          <w:szCs w:val="24"/>
        </w:rPr>
      </w:pPr>
      <w:r>
        <w:rPr>
          <w:rFonts w:hint="default"/>
          <w:b/>
          <w:color w:val="auto"/>
          <w:sz w:val="20"/>
          <w:szCs w:val="24"/>
        </w:rPr>
        <w:br w:type="page"/>
      </w:r>
    </w:p>
    <w:p>
      <w:pPr>
        <w:keepNext w:val="0"/>
        <w:keepLines w:val="0"/>
        <w:pageBreakBefore w:val="0"/>
        <w:widowControl w:val="0"/>
        <w:kinsoku/>
        <w:wordWrap/>
        <w:overflowPunct/>
        <w:topLinePunct w:val="0"/>
        <w:autoSpaceDE/>
        <w:autoSpaceDN/>
        <w:bidi w:val="0"/>
        <w:adjustRightInd/>
        <w:snapToGrid/>
        <w:spacing w:line="580" w:lineRule="atLeast"/>
        <w:ind w:left="0" w:right="0" w:firstLine="640" w:firstLineChars="200"/>
        <w:jc w:val="both"/>
        <w:textAlignment w:val="auto"/>
        <w:rPr>
          <w:rFonts w:hint="eastAsia" w:ascii="宋体" w:hAnsi="宋体" w:eastAsia="方正仿宋简体" w:cs="Times New Roman"/>
          <w:snapToGrid w:val="0"/>
          <w:color w:val="auto"/>
          <w:spacing w:val="0"/>
          <w:kern w:val="2"/>
          <w:sz w:val="32"/>
          <w:szCs w:val="20"/>
          <w:u w:color="000000"/>
          <w:lang w:val="en-US" w:eastAsia="zh-CN" w:bidi="ar-SA"/>
        </w:rPr>
      </w:pPr>
      <w:r>
        <w:rPr>
          <w:rFonts w:hint="eastAsia" w:ascii="宋体" w:hAnsi="宋体" w:eastAsia="方正仿宋简体" w:cs="Times New Roman"/>
          <w:snapToGrid w:val="0"/>
          <w:color w:val="auto"/>
          <w:spacing w:val="0"/>
          <w:kern w:val="2"/>
          <w:sz w:val="32"/>
          <w:szCs w:val="20"/>
          <w:u w:color="000000"/>
          <w:lang w:val="en-US" w:eastAsia="zh-CN" w:bidi="ar-SA"/>
        </w:rPr>
        <w:t>5</w:t>
      </w:r>
      <w:r>
        <w:rPr>
          <w:rFonts w:hint="default" w:ascii="宋体" w:hAnsi="宋体" w:eastAsia="方正仿宋简体" w:cs="Times New Roman"/>
          <w:snapToGrid w:val="0"/>
          <w:color w:val="auto"/>
          <w:spacing w:val="0"/>
          <w:kern w:val="2"/>
          <w:sz w:val="32"/>
          <w:szCs w:val="20"/>
          <w:u w:color="000000"/>
          <w:lang w:val="en-US" w:eastAsia="zh-CN" w:bidi="ar-SA"/>
        </w:rPr>
        <w:t>.</w:t>
      </w:r>
      <w:r>
        <w:rPr>
          <w:rFonts w:hint="eastAsia" w:ascii="宋体" w:hAnsi="宋体" w:eastAsia="方正仿宋简体" w:cs="Times New Roman"/>
          <w:snapToGrid w:val="0"/>
          <w:color w:val="auto"/>
          <w:spacing w:val="0"/>
          <w:kern w:val="2"/>
          <w:sz w:val="32"/>
          <w:szCs w:val="20"/>
          <w:u w:color="000000"/>
          <w:lang w:val="en-US" w:eastAsia="zh-CN" w:bidi="ar-SA"/>
        </w:rPr>
        <w:t>鼓励性指标（5分）</w:t>
      </w:r>
      <w:r>
        <w:rPr>
          <w:rFonts w:hint="eastAsia" w:eastAsia="方正仿宋简体" w:cs="Times New Roman"/>
          <w:snapToGrid w:val="0"/>
          <w:color w:val="auto"/>
          <w:spacing w:val="0"/>
          <w:kern w:val="2"/>
          <w:sz w:val="32"/>
          <w:szCs w:val="20"/>
          <w:u w:color="000000"/>
          <w:lang w:val="en-US" w:eastAsia="zh-CN" w:bidi="ar-SA"/>
        </w:rPr>
        <w:t>。</w:t>
      </w:r>
    </w:p>
    <w:p>
      <w:pPr>
        <w:pStyle w:val="3"/>
        <w:kinsoku w:val="0"/>
        <w:overflowPunct w:val="0"/>
        <w:spacing w:before="4"/>
        <w:rPr>
          <w:rFonts w:hint="default"/>
          <w:b/>
          <w:color w:val="auto"/>
          <w:sz w:val="15"/>
          <w:szCs w:val="24"/>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5"/>
        <w:gridCol w:w="1415"/>
        <w:gridCol w:w="2754"/>
        <w:gridCol w:w="6282"/>
        <w:gridCol w:w="852"/>
        <w:gridCol w:w="991"/>
        <w:gridCol w:w="9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jc w:val="center"/>
              <w:textAlignment w:val="auto"/>
              <w:rPr>
                <w:rFonts w:hint="default" w:ascii="方正黑体简体" w:hAnsi="方正黑体简体" w:eastAsia="方正黑体简体" w:cs="方正黑体简体"/>
                <w:b w:val="0"/>
                <w:bCs/>
                <w:color w:val="auto"/>
                <w:sz w:val="24"/>
                <w:szCs w:val="24"/>
              </w:rPr>
            </w:pPr>
            <w:r>
              <w:rPr>
                <w:rFonts w:hint="default" w:ascii="方正黑体简体" w:hAnsi="方正黑体简体" w:eastAsia="方正黑体简体" w:cs="方正黑体简体"/>
                <w:b w:val="0"/>
                <w:bCs/>
                <w:color w:val="auto"/>
                <w:sz w:val="24"/>
                <w:szCs w:val="24"/>
              </w:rPr>
              <w:t xml:space="preserve">序号 </w:t>
            </w:r>
          </w:p>
        </w:tc>
        <w:tc>
          <w:tcPr>
            <w:tcW w:w="141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jc w:val="center"/>
              <w:textAlignment w:val="auto"/>
              <w:rPr>
                <w:rFonts w:hint="default" w:ascii="方正黑体简体" w:hAnsi="方正黑体简体" w:eastAsia="方正黑体简体" w:cs="方正黑体简体"/>
                <w:b w:val="0"/>
                <w:bCs/>
                <w:color w:val="auto"/>
                <w:sz w:val="24"/>
                <w:szCs w:val="24"/>
              </w:rPr>
            </w:pPr>
            <w:r>
              <w:rPr>
                <w:rFonts w:hint="default" w:ascii="方正黑体简体" w:hAnsi="方正黑体简体" w:eastAsia="方正黑体简体" w:cs="方正黑体简体"/>
                <w:b w:val="0"/>
                <w:bCs/>
                <w:color w:val="auto"/>
                <w:sz w:val="24"/>
                <w:szCs w:val="24"/>
              </w:rPr>
              <w:t xml:space="preserve">指标 </w:t>
            </w:r>
          </w:p>
        </w:tc>
        <w:tc>
          <w:tcPr>
            <w:tcW w:w="275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jc w:val="center"/>
              <w:textAlignment w:val="auto"/>
              <w:rPr>
                <w:rFonts w:hint="default" w:ascii="方正黑体简体" w:hAnsi="方正黑体简体" w:eastAsia="方正黑体简体" w:cs="方正黑体简体"/>
                <w:b w:val="0"/>
                <w:bCs/>
                <w:color w:val="auto"/>
                <w:sz w:val="24"/>
                <w:szCs w:val="24"/>
              </w:rPr>
            </w:pPr>
            <w:r>
              <w:rPr>
                <w:rFonts w:hint="default" w:ascii="方正黑体简体" w:hAnsi="方正黑体简体" w:eastAsia="方正黑体简体" w:cs="方正黑体简体"/>
                <w:b w:val="0"/>
                <w:bCs/>
                <w:color w:val="auto"/>
                <w:sz w:val="24"/>
                <w:szCs w:val="24"/>
              </w:rPr>
              <w:t xml:space="preserve">考核方法 </w:t>
            </w:r>
          </w:p>
        </w:tc>
        <w:tc>
          <w:tcPr>
            <w:tcW w:w="628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jc w:val="center"/>
              <w:textAlignment w:val="auto"/>
              <w:rPr>
                <w:rFonts w:hint="default" w:ascii="方正黑体简体" w:hAnsi="方正黑体简体" w:eastAsia="方正黑体简体" w:cs="方正黑体简体"/>
                <w:b w:val="0"/>
                <w:bCs/>
                <w:color w:val="auto"/>
                <w:sz w:val="24"/>
                <w:szCs w:val="24"/>
              </w:rPr>
            </w:pPr>
            <w:r>
              <w:rPr>
                <w:rFonts w:hint="default" w:ascii="方正黑体简体" w:hAnsi="方正黑体简体" w:eastAsia="方正黑体简体" w:cs="方正黑体简体"/>
                <w:b w:val="0"/>
                <w:bCs/>
                <w:color w:val="auto"/>
                <w:sz w:val="24"/>
                <w:szCs w:val="24"/>
              </w:rPr>
              <w:t xml:space="preserve">评分规则 </w:t>
            </w: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jc w:val="center"/>
              <w:textAlignment w:val="auto"/>
              <w:rPr>
                <w:rFonts w:hint="default" w:ascii="方正黑体简体" w:hAnsi="方正黑体简体" w:eastAsia="方正黑体简体" w:cs="方正黑体简体"/>
                <w:b w:val="0"/>
                <w:bCs/>
                <w:color w:val="auto"/>
                <w:sz w:val="24"/>
                <w:szCs w:val="24"/>
              </w:rPr>
            </w:pPr>
            <w:r>
              <w:rPr>
                <w:rFonts w:hint="default" w:ascii="方正黑体简体" w:hAnsi="方正黑体简体" w:eastAsia="方正黑体简体" w:cs="方正黑体简体"/>
                <w:b w:val="0"/>
                <w:bCs/>
                <w:color w:val="auto"/>
                <w:sz w:val="24"/>
                <w:szCs w:val="24"/>
              </w:rPr>
              <w:t xml:space="preserve">分值 </w:t>
            </w: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jc w:val="center"/>
              <w:textAlignment w:val="auto"/>
              <w:rPr>
                <w:rFonts w:hint="default" w:ascii="方正黑体简体" w:hAnsi="方正黑体简体" w:eastAsia="方正黑体简体" w:cs="方正黑体简体"/>
                <w:b w:val="0"/>
                <w:bCs/>
                <w:color w:val="auto"/>
                <w:sz w:val="24"/>
                <w:szCs w:val="24"/>
              </w:rPr>
            </w:pPr>
            <w:r>
              <w:rPr>
                <w:rFonts w:hint="default" w:ascii="方正黑体简体" w:hAnsi="方正黑体简体" w:eastAsia="方正黑体简体" w:cs="方正黑体简体"/>
                <w:b w:val="0"/>
                <w:bCs/>
                <w:color w:val="auto"/>
                <w:sz w:val="24"/>
                <w:szCs w:val="24"/>
              </w:rPr>
              <w:t xml:space="preserve">自评分 </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jc w:val="center"/>
              <w:textAlignment w:val="auto"/>
              <w:rPr>
                <w:rFonts w:hint="default" w:ascii="方正黑体简体" w:hAnsi="方正黑体简体" w:eastAsia="方正黑体简体" w:cs="方正黑体简体"/>
                <w:b w:val="0"/>
                <w:bCs/>
                <w:color w:val="auto"/>
                <w:sz w:val="24"/>
                <w:szCs w:val="24"/>
              </w:rPr>
            </w:pPr>
            <w:r>
              <w:rPr>
                <w:rFonts w:hint="default" w:ascii="方正黑体简体" w:hAnsi="方正黑体简体" w:eastAsia="方正黑体简体" w:cs="方正黑体简体"/>
                <w:b w:val="0"/>
                <w:bCs/>
                <w:color w:val="auto"/>
                <w:sz w:val="24"/>
                <w:szCs w:val="24"/>
              </w:rPr>
              <w:t xml:space="preserve">总得分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4" w:hRule="atLeast"/>
          <w:jc w:val="center"/>
        </w:trPr>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center"/>
              <w:textAlignment w:val="auto"/>
              <w:rPr>
                <w:rFonts w:hint="default" w:ascii="宋体" w:hAnsi="宋体" w:eastAsia="方正仿宋简体" w:cs="Times New Roman"/>
                <w:snapToGrid w:val="0"/>
                <w:color w:val="auto"/>
                <w:spacing w:val="0"/>
                <w:kern w:val="2"/>
                <w:sz w:val="24"/>
                <w:szCs w:val="16"/>
                <w:u w:color="000000"/>
                <w:lang w:val="en-US"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1</w:t>
            </w:r>
          </w:p>
        </w:tc>
        <w:tc>
          <w:tcPr>
            <w:tcW w:w="14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center"/>
              <w:textAlignment w:val="auto"/>
              <w:rPr>
                <w:rFonts w:hint="default" w:ascii="宋体" w:hAnsi="宋体" w:eastAsia="方正仿宋简体" w:cs="Times New Roman"/>
                <w:snapToGrid w:val="0"/>
                <w:color w:val="auto"/>
                <w:spacing w:val="0"/>
                <w:kern w:val="2"/>
                <w:sz w:val="24"/>
                <w:szCs w:val="16"/>
                <w:u w:color="000000"/>
                <w:lang w:val="en-US" w:eastAsia="zh-CN" w:bidi="ar-SA"/>
              </w:rPr>
            </w:pPr>
            <w:r>
              <w:rPr>
                <w:rFonts w:hint="default" w:ascii="宋体" w:hAnsi="宋体" w:eastAsia="方正仿宋简体" w:cs="Times New Roman"/>
                <w:snapToGrid w:val="0"/>
                <w:color w:val="auto"/>
                <w:spacing w:val="0"/>
                <w:kern w:val="2"/>
                <w:sz w:val="24"/>
                <w:szCs w:val="16"/>
                <w:u w:color="000000"/>
                <w:lang w:val="en-US" w:eastAsia="zh-CN" w:bidi="ar-SA"/>
              </w:rPr>
              <w:t>采用合同节水管理</w:t>
            </w:r>
            <w:r>
              <w:rPr>
                <w:rFonts w:hint="eastAsia" w:eastAsia="方正仿宋简体" w:cs="Times New Roman"/>
                <w:snapToGrid w:val="0"/>
                <w:color w:val="auto"/>
                <w:spacing w:val="0"/>
                <w:kern w:val="2"/>
                <w:sz w:val="24"/>
                <w:szCs w:val="16"/>
                <w:u w:color="000000"/>
                <w:lang w:val="en-US" w:eastAsia="zh-CN" w:bidi="ar-SA"/>
              </w:rPr>
              <w:t>模式</w:t>
            </w:r>
            <w:r>
              <w:rPr>
                <w:rFonts w:hint="default" w:ascii="宋体" w:hAnsi="宋体" w:eastAsia="方正仿宋简体" w:cs="Times New Roman"/>
                <w:snapToGrid w:val="0"/>
                <w:color w:val="auto"/>
                <w:spacing w:val="0"/>
                <w:kern w:val="2"/>
                <w:sz w:val="24"/>
                <w:szCs w:val="16"/>
                <w:u w:color="000000"/>
                <w:lang w:val="en-US" w:eastAsia="zh-CN" w:bidi="ar-SA"/>
              </w:rPr>
              <w:t>进行节水改造</w:t>
            </w:r>
          </w:p>
        </w:tc>
        <w:tc>
          <w:tcPr>
            <w:tcW w:w="27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center"/>
              <w:textAlignment w:val="auto"/>
              <w:rPr>
                <w:rFonts w:hint="default" w:ascii="宋体" w:hAnsi="宋体" w:eastAsia="方正仿宋简体" w:cs="Times New Roman"/>
                <w:snapToGrid w:val="0"/>
                <w:color w:val="auto"/>
                <w:spacing w:val="0"/>
                <w:kern w:val="2"/>
                <w:sz w:val="24"/>
                <w:szCs w:val="16"/>
                <w:u w:color="000000"/>
                <w:lang w:val="en-US" w:eastAsia="zh-CN" w:bidi="ar-SA"/>
              </w:rPr>
            </w:pPr>
            <w:r>
              <w:rPr>
                <w:rFonts w:hint="default" w:ascii="宋体" w:hAnsi="宋体" w:eastAsia="方正仿宋简体" w:cs="Times New Roman"/>
                <w:snapToGrid w:val="0"/>
                <w:color w:val="auto"/>
                <w:spacing w:val="0"/>
                <w:kern w:val="2"/>
                <w:sz w:val="24"/>
                <w:szCs w:val="16"/>
                <w:u w:color="000000"/>
                <w:lang w:val="en-US" w:eastAsia="zh-CN" w:bidi="ar-SA"/>
              </w:rPr>
              <w:t>提供合同节水管理改造资料（双方签署合同节水改造合同等）</w:t>
            </w:r>
          </w:p>
        </w:tc>
        <w:tc>
          <w:tcPr>
            <w:tcW w:w="62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both"/>
              <w:textAlignment w:val="auto"/>
              <w:rPr>
                <w:rFonts w:hint="default" w:ascii="宋体" w:hAnsi="宋体" w:eastAsia="方正仿宋简体" w:cs="Times New Roman"/>
                <w:snapToGrid w:val="0"/>
                <w:color w:val="auto"/>
                <w:spacing w:val="0"/>
                <w:kern w:val="2"/>
                <w:sz w:val="24"/>
                <w:szCs w:val="16"/>
                <w:u w:color="000000"/>
                <w:lang w:val="en-US" w:eastAsia="zh-CN" w:bidi="ar-SA"/>
              </w:rPr>
            </w:pPr>
            <w:r>
              <w:rPr>
                <w:rFonts w:hint="default" w:ascii="宋体" w:hAnsi="宋体" w:eastAsia="方正仿宋简体" w:cs="Times New Roman"/>
                <w:snapToGrid w:val="0"/>
                <w:color w:val="auto"/>
                <w:spacing w:val="0"/>
                <w:kern w:val="2"/>
                <w:sz w:val="24"/>
                <w:szCs w:val="16"/>
                <w:u w:color="000000"/>
                <w:lang w:val="en-US" w:eastAsia="zh-CN" w:bidi="ar-SA"/>
              </w:rPr>
              <w:t>参评机构采用合同节水管理模式进行节水改造，并提供相关证明材料，不限于效益分享、目标保证或</w:t>
            </w:r>
            <w:r>
              <w:rPr>
                <w:rFonts w:hint="eastAsia" w:eastAsia="方正仿宋简体" w:cs="Times New Roman"/>
                <w:snapToGrid w:val="0"/>
                <w:color w:val="auto"/>
                <w:spacing w:val="0"/>
                <w:kern w:val="2"/>
                <w:sz w:val="24"/>
                <w:szCs w:val="16"/>
                <w:u w:color="000000"/>
                <w:lang w:val="en-US" w:eastAsia="zh-CN" w:bidi="ar-SA"/>
              </w:rPr>
              <w:t>托管</w:t>
            </w:r>
            <w:r>
              <w:rPr>
                <w:rFonts w:hint="default" w:ascii="宋体" w:hAnsi="宋体" w:eastAsia="方正仿宋简体" w:cs="Times New Roman"/>
                <w:snapToGrid w:val="0"/>
                <w:color w:val="auto"/>
                <w:spacing w:val="0"/>
                <w:kern w:val="2"/>
                <w:sz w:val="24"/>
                <w:szCs w:val="16"/>
                <w:u w:color="000000"/>
                <w:lang w:val="en-US" w:eastAsia="zh-CN" w:bidi="ar-SA"/>
              </w:rPr>
              <w:t>等模式，得</w:t>
            </w:r>
            <w:r>
              <w:rPr>
                <w:rFonts w:hint="eastAsia" w:ascii="宋体" w:hAnsi="宋体" w:eastAsia="方正仿宋简体" w:cs="Times New Roman"/>
                <w:snapToGrid w:val="0"/>
                <w:color w:val="auto"/>
                <w:spacing w:val="0"/>
                <w:kern w:val="2"/>
                <w:sz w:val="24"/>
                <w:szCs w:val="16"/>
                <w:u w:color="000000"/>
                <w:lang w:val="en-US" w:eastAsia="zh-CN" w:bidi="ar-SA"/>
              </w:rPr>
              <w:t>3</w:t>
            </w:r>
            <w:r>
              <w:rPr>
                <w:rFonts w:hint="default" w:ascii="宋体" w:hAnsi="宋体" w:eastAsia="方正仿宋简体" w:cs="Times New Roman"/>
                <w:snapToGrid w:val="0"/>
                <w:color w:val="auto"/>
                <w:spacing w:val="0"/>
                <w:kern w:val="2"/>
                <w:sz w:val="24"/>
                <w:szCs w:val="16"/>
                <w:u w:color="000000"/>
                <w:lang w:val="en-US" w:eastAsia="zh-CN" w:bidi="ar-SA"/>
              </w:rPr>
              <w:t>分</w:t>
            </w:r>
            <w:r>
              <w:rPr>
                <w:rFonts w:hint="eastAsia" w:ascii="宋体" w:hAnsi="宋体" w:eastAsia="方正仿宋简体" w:cs="Times New Roman"/>
                <w:snapToGrid w:val="0"/>
                <w:color w:val="auto"/>
                <w:spacing w:val="0"/>
                <w:kern w:val="2"/>
                <w:sz w:val="24"/>
                <w:szCs w:val="16"/>
                <w:u w:color="000000"/>
                <w:lang w:val="en-US" w:eastAsia="zh-CN" w:bidi="ar-SA"/>
              </w:rPr>
              <w:t>。</w:t>
            </w: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jc w:val="center"/>
              <w:textAlignment w:val="auto"/>
              <w:rPr>
                <w:rFonts w:hint="eastAsia" w:ascii="宋体" w:hAnsi="宋体" w:eastAsia="宋体"/>
                <w:color w:val="auto"/>
                <w:sz w:val="24"/>
                <w:szCs w:val="24"/>
                <w:lang w:eastAsia="zh-CN"/>
              </w:rPr>
            </w:pPr>
            <w:r>
              <w:rPr>
                <w:rFonts w:hint="eastAsia" w:ascii="宋体" w:hAnsi="宋体" w:eastAsia="宋体"/>
                <w:color w:val="auto"/>
                <w:sz w:val="24"/>
                <w:szCs w:val="24"/>
                <w:lang w:val="en-US" w:eastAsia="zh-CN"/>
              </w:rPr>
              <w:t>3</w:t>
            </w: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jc w:val="center"/>
              <w:textAlignment w:val="auto"/>
              <w:rPr>
                <w:rFonts w:hint="default" w:ascii="宋体" w:hAnsi="宋体" w:eastAsia="宋体"/>
                <w:color w:val="auto"/>
                <w:sz w:val="24"/>
                <w:szCs w:val="24"/>
              </w:rPr>
            </w:pPr>
            <w:r>
              <w:rPr>
                <w:rFonts w:hint="default" w:ascii="宋体" w:hAnsi="宋体" w:eastAsia="宋体"/>
                <w:color w:val="auto"/>
                <w:sz w:val="24"/>
                <w:szCs w:val="24"/>
              </w:rPr>
              <w:t xml:space="preserve"> </w:t>
            </w:r>
          </w:p>
        </w:tc>
        <w:tc>
          <w:tcPr>
            <w:tcW w:w="948" w:type="dxa"/>
            <w:vMerge w:val="restart"/>
            <w:tcBorders>
              <w:top w:val="single" w:color="000000" w:sz="4" w:space="0"/>
              <w:left w:val="single" w:color="000000" w:sz="4" w:space="0"/>
              <w:right w:val="single" w:color="000000" w:sz="4" w:space="0"/>
              <w:tl2br w:val="nil"/>
              <w:tr2bl w:val="nil"/>
            </w:tcBorders>
            <w:noWrap w:val="0"/>
            <w:vAlign w:val="top"/>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jc w:val="center"/>
              <w:textAlignment w:val="auto"/>
              <w:rPr>
                <w:rFonts w:hint="default" w:ascii="宋体" w:hAnsi="宋体" w:eastAsia="宋体"/>
                <w:color w:val="auto"/>
                <w:sz w:val="24"/>
                <w:szCs w:val="24"/>
              </w:rPr>
            </w:pPr>
            <w:r>
              <w:rPr>
                <w:rFonts w:hint="default" w:ascii="宋体" w:hAnsi="宋体" w:eastAsia="宋体"/>
                <w:color w:val="auto"/>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4" w:hRule="atLeast"/>
          <w:jc w:val="center"/>
        </w:trPr>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center"/>
              <w:textAlignment w:val="auto"/>
              <w:rPr>
                <w:rFonts w:hint="default" w:ascii="宋体" w:hAnsi="宋体" w:eastAsia="方正仿宋简体" w:cs="Times New Roman"/>
                <w:snapToGrid w:val="0"/>
                <w:color w:val="auto"/>
                <w:spacing w:val="0"/>
                <w:kern w:val="2"/>
                <w:sz w:val="24"/>
                <w:szCs w:val="16"/>
                <w:u w:color="000000"/>
                <w:lang w:val="en" w:eastAsia="zh-CN" w:bidi="ar-SA"/>
              </w:rPr>
            </w:pPr>
            <w:r>
              <w:rPr>
                <w:rFonts w:hint="eastAsia" w:ascii="宋体" w:hAnsi="宋体" w:eastAsia="方正仿宋简体" w:cs="Times New Roman"/>
                <w:snapToGrid w:val="0"/>
                <w:color w:val="auto"/>
                <w:spacing w:val="0"/>
                <w:kern w:val="2"/>
                <w:sz w:val="24"/>
                <w:szCs w:val="16"/>
                <w:u w:color="000000"/>
                <w:lang w:val="en-US" w:eastAsia="zh-CN" w:bidi="ar-SA"/>
              </w:rPr>
              <w:t>2</w:t>
            </w:r>
          </w:p>
        </w:tc>
        <w:tc>
          <w:tcPr>
            <w:tcW w:w="14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center"/>
              <w:textAlignment w:val="auto"/>
              <w:rPr>
                <w:rFonts w:hint="eastAsia" w:ascii="宋体" w:hAnsi="宋体" w:eastAsia="方正仿宋简体" w:cs="Times New Roman"/>
                <w:snapToGrid w:val="0"/>
                <w:color w:val="auto"/>
                <w:spacing w:val="0"/>
                <w:kern w:val="2"/>
                <w:sz w:val="24"/>
                <w:szCs w:val="16"/>
                <w:u w:color="000000"/>
                <w:lang w:val="en" w:eastAsia="zh-CN" w:bidi="ar-SA"/>
              </w:rPr>
            </w:pPr>
            <w:r>
              <w:rPr>
                <w:rFonts w:hint="eastAsia" w:ascii="宋体" w:hAnsi="宋体" w:eastAsia="方正仿宋简体" w:cs="Times New Roman"/>
                <w:snapToGrid w:val="0"/>
                <w:color w:val="auto"/>
                <w:spacing w:val="0"/>
                <w:kern w:val="2"/>
                <w:sz w:val="24"/>
                <w:szCs w:val="16"/>
                <w:u w:color="000000"/>
                <w:lang w:val="en" w:eastAsia="zh-CN" w:bidi="ar-SA"/>
              </w:rPr>
              <w:t>节水宣传推广</w:t>
            </w:r>
          </w:p>
        </w:tc>
        <w:tc>
          <w:tcPr>
            <w:tcW w:w="27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center"/>
              <w:textAlignment w:val="auto"/>
              <w:rPr>
                <w:rFonts w:hint="default" w:ascii="宋体" w:hAnsi="宋体" w:eastAsia="方正仿宋简体" w:cs="Times New Roman"/>
                <w:snapToGrid w:val="0"/>
                <w:color w:val="auto"/>
                <w:spacing w:val="0"/>
                <w:kern w:val="2"/>
                <w:sz w:val="24"/>
                <w:szCs w:val="16"/>
                <w:u w:color="000000"/>
                <w:lang w:val="en-US" w:eastAsia="zh-CN" w:bidi="ar-SA"/>
              </w:rPr>
            </w:pPr>
            <w:r>
              <w:rPr>
                <w:rFonts w:hint="default" w:ascii="宋体" w:hAnsi="宋体" w:eastAsia="方正仿宋简体" w:cs="Times New Roman"/>
                <w:snapToGrid w:val="0"/>
                <w:color w:val="auto"/>
                <w:spacing w:val="0"/>
                <w:kern w:val="2"/>
                <w:sz w:val="24"/>
                <w:szCs w:val="16"/>
                <w:u w:color="000000"/>
                <w:lang w:val="en-US" w:eastAsia="zh-CN" w:bidi="ar-SA"/>
              </w:rPr>
              <w:t>查阅上级主管部门认可的证明材料以及宣传推广相关材料</w:t>
            </w:r>
          </w:p>
        </w:tc>
        <w:tc>
          <w:tcPr>
            <w:tcW w:w="62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0"/>
              <w:jc w:val="both"/>
              <w:textAlignment w:val="auto"/>
              <w:rPr>
                <w:rFonts w:hint="default" w:ascii="宋体" w:hAnsi="宋体" w:eastAsia="方正仿宋简体" w:cs="Times New Roman"/>
                <w:snapToGrid w:val="0"/>
                <w:color w:val="auto"/>
                <w:spacing w:val="0"/>
                <w:kern w:val="2"/>
                <w:sz w:val="24"/>
                <w:szCs w:val="16"/>
                <w:u w:color="000000"/>
                <w:lang w:val="en-US" w:eastAsia="zh-CN" w:bidi="ar-SA"/>
              </w:rPr>
            </w:pPr>
            <w:r>
              <w:rPr>
                <w:rFonts w:hint="default" w:ascii="宋体" w:hAnsi="宋体" w:eastAsia="方正仿宋简体" w:cs="Times New Roman"/>
                <w:snapToGrid w:val="0"/>
                <w:color w:val="auto"/>
                <w:spacing w:val="0"/>
                <w:kern w:val="2"/>
                <w:sz w:val="24"/>
                <w:szCs w:val="16"/>
                <w:u w:color="000000"/>
                <w:lang w:val="en-US" w:eastAsia="zh-CN" w:bidi="ar-SA"/>
              </w:rPr>
              <w:t>在节水理念或制度建设上有独创，并面向社会宣传推广，受到上级主管部门认可，得2分</w:t>
            </w:r>
            <w:r>
              <w:rPr>
                <w:rFonts w:hint="eastAsia" w:ascii="宋体" w:hAnsi="宋体" w:eastAsia="方正仿宋简体" w:cs="Times New Roman"/>
                <w:snapToGrid w:val="0"/>
                <w:color w:val="auto"/>
                <w:spacing w:val="0"/>
                <w:kern w:val="2"/>
                <w:sz w:val="24"/>
                <w:szCs w:val="16"/>
                <w:u w:color="000000"/>
                <w:lang w:val="en-US" w:eastAsia="zh-CN" w:bidi="ar-SA"/>
              </w:rPr>
              <w:t>。</w:t>
            </w: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jc w:val="center"/>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2</w:t>
            </w: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jc w:val="center"/>
              <w:textAlignment w:val="auto"/>
              <w:rPr>
                <w:rFonts w:hint="default" w:ascii="宋体" w:hAnsi="宋体" w:eastAsia="宋体"/>
                <w:color w:val="auto"/>
                <w:sz w:val="24"/>
                <w:szCs w:val="24"/>
              </w:rPr>
            </w:pPr>
          </w:p>
        </w:tc>
        <w:tc>
          <w:tcPr>
            <w:tcW w:w="948" w:type="dxa"/>
            <w:vMerge w:val="continue"/>
            <w:tcBorders>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jc w:val="center"/>
              <w:textAlignment w:val="auto"/>
              <w:rPr>
                <w:rFonts w:hint="default" w:ascii="宋体" w:hAnsi="宋体" w:eastAsia="宋体"/>
                <w:color w:val="auto"/>
                <w:sz w:val="24"/>
                <w:szCs w:val="24"/>
              </w:rPr>
            </w:pPr>
          </w:p>
        </w:tc>
      </w:tr>
    </w:tbl>
    <w:p>
      <w:pPr>
        <w:rPr>
          <w:rFonts w:hint="default"/>
          <w:b/>
          <w:color w:val="auto"/>
          <w:sz w:val="15"/>
          <w:szCs w:val="24"/>
        </w:rPr>
        <w:sectPr>
          <w:pgSz w:w="16840" w:h="11910" w:orient="landscape"/>
          <w:pgMar w:top="1100" w:right="780" w:bottom="1300" w:left="1360" w:header="0" w:footer="1114" w:gutter="0"/>
          <w:lnNumType w:countBy="0" w:distance="360"/>
          <w:cols w:space="720" w:num="1"/>
        </w:sect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宋体" w:hAnsi="宋体" w:eastAsia="方正仿宋简体" w:cs="Times New Roman"/>
          <w:snapToGrid w:val="0"/>
          <w:color w:val="auto"/>
          <w:spacing w:val="0"/>
          <w:kern w:val="2"/>
          <w:sz w:val="32"/>
          <w:szCs w:val="20"/>
          <w:u w:color="000000"/>
          <w:lang w:val="en-US" w:eastAsia="zh-CN" w:bidi="ar-SA"/>
        </w:rPr>
      </w:pPr>
      <w:r>
        <w:rPr>
          <w:rFonts w:hint="eastAsia" w:ascii="宋体" w:hAnsi="宋体" w:eastAsia="方正仿宋简体" w:cs="Times New Roman"/>
          <w:snapToGrid w:val="0"/>
          <w:color w:val="auto"/>
          <w:spacing w:val="0"/>
          <w:kern w:val="2"/>
          <w:sz w:val="32"/>
          <w:szCs w:val="20"/>
          <w:u w:color="000000"/>
          <w:lang w:val="en-US" w:eastAsia="zh-CN" w:bidi="ar-SA"/>
        </w:rPr>
        <w:t>6</w:t>
      </w:r>
      <w:r>
        <w:rPr>
          <w:rFonts w:hint="default" w:ascii="宋体" w:hAnsi="宋体" w:eastAsia="方正仿宋简体" w:cs="Times New Roman"/>
          <w:snapToGrid w:val="0"/>
          <w:color w:val="auto"/>
          <w:spacing w:val="0"/>
          <w:kern w:val="2"/>
          <w:sz w:val="32"/>
          <w:szCs w:val="20"/>
          <w:u w:color="000000"/>
          <w:lang w:val="en-US" w:eastAsia="zh-CN" w:bidi="ar-SA"/>
        </w:rPr>
        <w:t>.名词解释</w:t>
      </w:r>
      <w:r>
        <w:rPr>
          <w:rFonts w:hint="eastAsia" w:eastAsia="方正仿宋简体" w:cs="Times New Roman"/>
          <w:snapToGrid w:val="0"/>
          <w:color w:val="auto"/>
          <w:spacing w:val="0"/>
          <w:kern w:val="2"/>
          <w:sz w:val="32"/>
          <w:szCs w:val="20"/>
          <w:u w:color="000000"/>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宋体" w:hAnsi="宋体" w:eastAsia="方正仿宋简体" w:cs="Times New Roman"/>
          <w:snapToGrid w:val="0"/>
          <w:color w:val="auto"/>
          <w:spacing w:val="0"/>
          <w:kern w:val="2"/>
          <w:sz w:val="32"/>
          <w:szCs w:val="20"/>
          <w:u w:color="000000"/>
          <w:lang w:val="en-US" w:eastAsia="zh-CN" w:bidi="ar-SA"/>
        </w:rPr>
      </w:pPr>
      <w:r>
        <w:rPr>
          <w:rFonts w:hint="default" w:ascii="宋体" w:hAnsi="宋体" w:eastAsia="方正仿宋简体" w:cs="Times New Roman"/>
          <w:snapToGrid w:val="0"/>
          <w:color w:val="auto"/>
          <w:spacing w:val="0"/>
          <w:kern w:val="2"/>
          <w:sz w:val="32"/>
          <w:szCs w:val="20"/>
          <w:u w:color="000000"/>
          <w:lang w:val="en-US" w:eastAsia="zh-CN" w:bidi="ar-SA"/>
        </w:rPr>
        <w:t>有关指标解释及验收方法如下：</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宋体" w:hAnsi="宋体" w:eastAsia="方正仿宋简体" w:cs="Times New Roman"/>
          <w:snapToGrid w:val="0"/>
          <w:color w:val="auto"/>
          <w:spacing w:val="0"/>
          <w:kern w:val="2"/>
          <w:sz w:val="32"/>
          <w:szCs w:val="20"/>
          <w:u w:color="000000"/>
          <w:lang w:val="en-US" w:eastAsia="zh-CN" w:bidi="ar-SA"/>
        </w:rPr>
      </w:pPr>
      <w:r>
        <w:rPr>
          <w:rFonts w:hint="default" w:ascii="宋体" w:hAnsi="宋体" w:eastAsia="方正仿宋简体" w:cs="Times New Roman"/>
          <w:snapToGrid w:val="0"/>
          <w:color w:val="auto"/>
          <w:spacing w:val="0"/>
          <w:kern w:val="2"/>
          <w:sz w:val="32"/>
          <w:szCs w:val="20"/>
          <w:u w:color="000000"/>
          <w:lang w:val="en-US" w:eastAsia="zh-CN" w:bidi="ar-SA"/>
        </w:rPr>
        <w:t>（1）关键指标为考核核心指标，且不能为零分。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宋体" w:hAnsi="宋体" w:eastAsia="方正仿宋简体" w:cs="Times New Roman"/>
          <w:snapToGrid w:val="0"/>
          <w:color w:val="auto"/>
          <w:spacing w:val="0"/>
          <w:kern w:val="2"/>
          <w:sz w:val="32"/>
          <w:szCs w:val="20"/>
          <w:u w:color="000000"/>
          <w:lang w:val="en-US" w:eastAsia="zh-CN" w:bidi="ar-SA"/>
        </w:rPr>
      </w:pPr>
      <w:r>
        <w:rPr>
          <w:rFonts w:hint="default" w:ascii="宋体" w:hAnsi="宋体" w:eastAsia="方正仿宋简体" w:cs="Times New Roman"/>
          <w:snapToGrid w:val="0"/>
          <w:color w:val="auto"/>
          <w:spacing w:val="0"/>
          <w:kern w:val="2"/>
          <w:sz w:val="32"/>
          <w:szCs w:val="20"/>
          <w:u w:color="000000"/>
          <w:lang w:val="en-US" w:eastAsia="zh-CN" w:bidi="ar-SA"/>
        </w:rPr>
        <w:t>（2）水计量</w:t>
      </w:r>
      <w:r>
        <w:rPr>
          <w:rFonts w:hint="eastAsia" w:ascii="宋体" w:hAnsi="宋体" w:eastAsia="方正仿宋简体" w:cs="Times New Roman"/>
          <w:snapToGrid w:val="0"/>
          <w:color w:val="auto"/>
          <w:spacing w:val="0"/>
          <w:kern w:val="2"/>
          <w:sz w:val="32"/>
          <w:szCs w:val="20"/>
          <w:u w:color="000000"/>
          <w:lang w:val="en-US" w:eastAsia="zh-CN" w:bidi="ar-SA"/>
        </w:rPr>
        <w:t>器具配备</w:t>
      </w:r>
      <w:r>
        <w:rPr>
          <w:rFonts w:hint="default" w:ascii="宋体" w:hAnsi="宋体" w:eastAsia="方正仿宋简体" w:cs="Times New Roman"/>
          <w:snapToGrid w:val="0"/>
          <w:color w:val="auto"/>
          <w:spacing w:val="0"/>
          <w:kern w:val="2"/>
          <w:sz w:val="32"/>
          <w:szCs w:val="20"/>
          <w:u w:color="000000"/>
          <w:lang w:val="en-US" w:eastAsia="zh-CN" w:bidi="ar-SA"/>
        </w:rPr>
        <w:t>率是指，用水单位、</w:t>
      </w:r>
      <w:r>
        <w:rPr>
          <w:rFonts w:hint="eastAsia" w:ascii="宋体" w:hAnsi="宋体" w:eastAsia="方正仿宋简体" w:cs="Times New Roman"/>
          <w:snapToGrid w:val="0"/>
          <w:color w:val="auto"/>
          <w:spacing w:val="0"/>
          <w:kern w:val="2"/>
          <w:sz w:val="32"/>
          <w:szCs w:val="20"/>
          <w:u w:color="000000"/>
          <w:lang w:val="en-US" w:eastAsia="zh-CN" w:bidi="ar-SA"/>
        </w:rPr>
        <w:t>建筑/功能区域</w:t>
      </w:r>
      <w:r>
        <w:rPr>
          <w:rFonts w:hint="default" w:ascii="宋体" w:hAnsi="宋体" w:eastAsia="方正仿宋简体" w:cs="Times New Roman"/>
          <w:snapToGrid w:val="0"/>
          <w:color w:val="auto"/>
          <w:spacing w:val="0"/>
          <w:kern w:val="2"/>
          <w:sz w:val="32"/>
          <w:szCs w:val="20"/>
          <w:u w:color="000000"/>
          <w:lang w:val="en-US" w:eastAsia="zh-CN" w:bidi="ar-SA"/>
        </w:rPr>
        <w:t>、</w:t>
      </w:r>
      <w:r>
        <w:rPr>
          <w:rFonts w:hint="eastAsia" w:ascii="宋体" w:hAnsi="宋体" w:eastAsia="方正仿宋简体" w:cs="Times New Roman"/>
          <w:snapToGrid w:val="0"/>
          <w:color w:val="auto"/>
          <w:spacing w:val="0"/>
          <w:kern w:val="2"/>
          <w:sz w:val="32"/>
          <w:szCs w:val="20"/>
          <w:u w:color="000000"/>
          <w:lang w:val="en-US" w:eastAsia="zh-CN" w:bidi="ar-SA"/>
        </w:rPr>
        <w:t>主要</w:t>
      </w:r>
      <w:r>
        <w:rPr>
          <w:rFonts w:hint="default" w:ascii="宋体" w:hAnsi="宋体" w:eastAsia="方正仿宋简体" w:cs="Times New Roman"/>
          <w:snapToGrid w:val="0"/>
          <w:color w:val="auto"/>
          <w:spacing w:val="0"/>
          <w:kern w:val="2"/>
          <w:sz w:val="32"/>
          <w:szCs w:val="20"/>
          <w:u w:color="000000"/>
          <w:lang w:val="en-US" w:eastAsia="zh-CN" w:bidi="ar-SA"/>
        </w:rPr>
        <w:t>用水设备（用水系统）实际安装配备的水计量器具数量占标准要求配备的水计量器具数量的百分比，其计算公式按照《用水单位水计量器具配备和管理通则》（GB</w:t>
      </w:r>
      <w:r>
        <w:rPr>
          <w:rFonts w:hint="eastAsia" w:ascii="宋体" w:hAnsi="宋体" w:eastAsia="方正仿宋简体" w:cs="Times New Roman"/>
          <w:snapToGrid w:val="0"/>
          <w:color w:val="auto"/>
          <w:spacing w:val="0"/>
          <w:kern w:val="2"/>
          <w:sz w:val="32"/>
          <w:szCs w:val="20"/>
          <w:u w:color="000000"/>
          <w:lang w:val="en-US" w:eastAsia="zh-CN" w:bidi="ar-SA"/>
        </w:rPr>
        <w:t xml:space="preserve">/T </w:t>
      </w:r>
      <w:r>
        <w:rPr>
          <w:rFonts w:hint="default" w:ascii="宋体" w:hAnsi="宋体" w:eastAsia="方正仿宋简体" w:cs="Times New Roman"/>
          <w:snapToGrid w:val="0"/>
          <w:color w:val="auto"/>
          <w:spacing w:val="0"/>
          <w:kern w:val="2"/>
          <w:sz w:val="32"/>
          <w:szCs w:val="20"/>
          <w:u w:color="000000"/>
          <w:lang w:val="en-US" w:eastAsia="zh-CN" w:bidi="ar-SA"/>
        </w:rPr>
        <w:t>24789-20</w:t>
      </w:r>
      <w:r>
        <w:rPr>
          <w:rFonts w:hint="eastAsia" w:ascii="宋体" w:hAnsi="宋体" w:eastAsia="方正仿宋简体" w:cs="Times New Roman"/>
          <w:snapToGrid w:val="0"/>
          <w:color w:val="auto"/>
          <w:spacing w:val="0"/>
          <w:kern w:val="2"/>
          <w:sz w:val="32"/>
          <w:szCs w:val="20"/>
          <w:u w:color="000000"/>
          <w:lang w:val="en-US" w:eastAsia="zh-CN" w:bidi="ar-SA"/>
        </w:rPr>
        <w:t>22</w:t>
      </w:r>
      <w:r>
        <w:rPr>
          <w:rFonts w:hint="default" w:ascii="宋体" w:hAnsi="宋体" w:eastAsia="方正仿宋简体" w:cs="Times New Roman"/>
          <w:snapToGrid w:val="0"/>
          <w:color w:val="auto"/>
          <w:spacing w:val="0"/>
          <w:kern w:val="2"/>
          <w:sz w:val="32"/>
          <w:szCs w:val="20"/>
          <w:u w:color="000000"/>
          <w:lang w:val="en-US" w:eastAsia="zh-CN" w:bidi="ar-SA"/>
        </w:rPr>
        <w:t>）国家标准执行，验收时采用查阅资料和现场随机抽查的方式。</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宋体" w:hAnsi="宋体" w:eastAsia="方正仿宋简体" w:cs="Times New Roman"/>
          <w:snapToGrid w:val="0"/>
          <w:color w:val="auto"/>
          <w:spacing w:val="0"/>
          <w:kern w:val="2"/>
          <w:sz w:val="32"/>
          <w:szCs w:val="20"/>
          <w:u w:color="000000"/>
          <w:lang w:val="en-US" w:eastAsia="zh-CN" w:bidi="ar-SA"/>
        </w:rPr>
      </w:pPr>
      <w:r>
        <w:rPr>
          <w:rFonts w:hint="default" w:ascii="宋体" w:hAnsi="宋体" w:eastAsia="方正仿宋简体" w:cs="Times New Roman"/>
          <w:snapToGrid w:val="0"/>
          <w:color w:val="auto"/>
          <w:spacing w:val="0"/>
          <w:kern w:val="2"/>
          <w:sz w:val="32"/>
          <w:szCs w:val="20"/>
          <w:u w:color="000000"/>
          <w:lang w:val="en-US" w:eastAsia="zh-CN" w:bidi="ar-SA"/>
        </w:rPr>
        <w:t>（3）节水器具普及率是</w:t>
      </w:r>
      <w:r>
        <w:rPr>
          <w:rFonts w:hint="eastAsia" w:ascii="宋体" w:hAnsi="宋体" w:eastAsia="方正仿宋简体" w:cs="Times New Roman"/>
          <w:snapToGrid w:val="0"/>
          <w:color w:val="auto"/>
          <w:spacing w:val="0"/>
          <w:kern w:val="2"/>
          <w:sz w:val="32"/>
          <w:szCs w:val="20"/>
          <w:u w:color="000000"/>
          <w:lang w:val="en-US" w:eastAsia="zh-CN" w:bidi="ar-SA"/>
        </w:rPr>
        <w:t>指</w:t>
      </w:r>
      <w:r>
        <w:rPr>
          <w:rFonts w:hint="default" w:ascii="宋体" w:hAnsi="宋体" w:eastAsia="方正仿宋简体" w:cs="Times New Roman"/>
          <w:snapToGrid w:val="0"/>
          <w:color w:val="auto"/>
          <w:spacing w:val="0"/>
          <w:kern w:val="2"/>
          <w:sz w:val="32"/>
          <w:szCs w:val="20"/>
          <w:u w:color="000000"/>
          <w:lang w:val="en-US" w:eastAsia="zh-CN" w:bidi="ar-SA"/>
        </w:rPr>
        <w:t>节水设备、器具数量占总用水设备、器具数量的比例，其中节水设备、器具是提高用水效率、减少水使用量的机械设备和储存设备的统称，如节水型水龙头、便器、淋浴、喷灌等器具，验收时采取现场随机拍查的方式，抽查的用水点不少于 10 处。</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宋体" w:hAnsi="宋体" w:eastAsia="方正仿宋简体" w:cs="Times New Roman"/>
          <w:snapToGrid w:val="0"/>
          <w:color w:val="auto"/>
          <w:spacing w:val="0"/>
          <w:kern w:val="2"/>
          <w:sz w:val="32"/>
          <w:szCs w:val="20"/>
          <w:u w:color="000000"/>
          <w:lang w:val="en-US" w:eastAsia="zh-CN" w:bidi="ar-SA"/>
        </w:rPr>
      </w:pPr>
      <w:r>
        <w:rPr>
          <w:rFonts w:hint="default" w:ascii="宋体" w:hAnsi="宋体" w:eastAsia="方正仿宋简体" w:cs="Times New Roman"/>
          <w:snapToGrid w:val="0"/>
          <w:color w:val="auto"/>
          <w:spacing w:val="0"/>
          <w:kern w:val="2"/>
          <w:sz w:val="32"/>
          <w:szCs w:val="20"/>
          <w:u w:color="000000"/>
          <w:lang w:val="en-US" w:eastAsia="zh-CN" w:bidi="ar-SA"/>
        </w:rPr>
        <w:t>（4）人均用水量计算方法</w:t>
      </w:r>
      <w:r>
        <w:rPr>
          <w:rFonts w:hint="eastAsia" w:ascii="宋体" w:hAnsi="宋体" w:eastAsia="方正仿宋简体" w:cs="Times New Roman"/>
          <w:snapToGrid w:val="0"/>
          <w:color w:val="auto"/>
          <w:spacing w:val="0"/>
          <w:kern w:val="2"/>
          <w:sz w:val="32"/>
          <w:szCs w:val="20"/>
          <w:u w:color="000000"/>
          <w:lang w:val="en-US" w:eastAsia="zh-CN" w:bidi="ar-SA"/>
        </w:rPr>
        <w:t>按</w:t>
      </w:r>
      <w:r>
        <w:rPr>
          <w:rFonts w:hint="default" w:ascii="宋体" w:hAnsi="宋体" w:eastAsia="方正仿宋简体" w:cs="Times New Roman"/>
          <w:snapToGrid w:val="0"/>
          <w:color w:val="auto"/>
          <w:spacing w:val="0"/>
          <w:kern w:val="2"/>
          <w:sz w:val="32"/>
          <w:szCs w:val="20"/>
          <w:u w:color="000000"/>
          <w:lang w:val="en-US" w:eastAsia="zh-CN" w:bidi="ar-SA"/>
        </w:rPr>
        <w:t>《公共机构能源资源消费统计</w:t>
      </w:r>
      <w:r>
        <w:rPr>
          <w:rFonts w:hint="eastAsia" w:eastAsia="方正仿宋简体" w:cs="Times New Roman"/>
          <w:snapToGrid w:val="0"/>
          <w:color w:val="auto"/>
          <w:spacing w:val="0"/>
          <w:kern w:val="2"/>
          <w:sz w:val="32"/>
          <w:szCs w:val="20"/>
          <w:u w:color="000000"/>
          <w:lang w:val="en-US" w:eastAsia="zh-CN" w:bidi="ar-SA"/>
        </w:rPr>
        <w:t>调查</w:t>
      </w:r>
      <w:r>
        <w:rPr>
          <w:rFonts w:hint="default" w:ascii="宋体" w:hAnsi="宋体" w:eastAsia="方正仿宋简体" w:cs="Times New Roman"/>
          <w:snapToGrid w:val="0"/>
          <w:color w:val="auto"/>
          <w:spacing w:val="0"/>
          <w:kern w:val="2"/>
          <w:sz w:val="32"/>
          <w:szCs w:val="20"/>
          <w:u w:color="000000"/>
          <w:lang w:val="en-US" w:eastAsia="zh-CN" w:bidi="ar-SA"/>
        </w:rPr>
        <w:t>制度》计算，同类型单位是</w:t>
      </w:r>
      <w:r>
        <w:rPr>
          <w:rFonts w:hint="eastAsia" w:ascii="宋体" w:hAnsi="宋体" w:eastAsia="方正仿宋简体" w:cs="Times New Roman"/>
          <w:snapToGrid w:val="0"/>
          <w:color w:val="auto"/>
          <w:spacing w:val="0"/>
          <w:kern w:val="2"/>
          <w:sz w:val="32"/>
          <w:szCs w:val="20"/>
          <w:u w:color="000000"/>
          <w:lang w:val="en-US" w:eastAsia="zh-CN" w:bidi="ar-SA"/>
        </w:rPr>
        <w:t>指</w:t>
      </w:r>
      <w:r>
        <w:rPr>
          <w:rFonts w:hint="default" w:ascii="宋体" w:hAnsi="宋体" w:eastAsia="方正仿宋简体" w:cs="Times New Roman"/>
          <w:snapToGrid w:val="0"/>
          <w:color w:val="auto"/>
          <w:spacing w:val="0"/>
          <w:kern w:val="2"/>
          <w:sz w:val="32"/>
          <w:szCs w:val="20"/>
          <w:u w:color="000000"/>
          <w:lang w:val="en-US" w:eastAsia="zh-CN" w:bidi="ar-SA"/>
        </w:rPr>
        <w:t>性质相似、用水习惯相似、水用途相似的单位，验收时采取查问资料的方式。</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宋体" w:hAnsi="宋体" w:eastAsia="方正仿宋简体" w:cs="Times New Roman"/>
          <w:snapToGrid w:val="0"/>
          <w:color w:val="auto"/>
          <w:spacing w:val="0"/>
          <w:kern w:val="2"/>
          <w:sz w:val="32"/>
          <w:szCs w:val="20"/>
          <w:u w:color="000000"/>
          <w:lang w:val="en-US" w:eastAsia="zh-CN" w:bidi="ar-SA"/>
        </w:rPr>
      </w:pPr>
      <w:r>
        <w:rPr>
          <w:rFonts w:hint="eastAsia" w:ascii="宋体" w:hAnsi="宋体" w:eastAsia="方正仿宋简体" w:cs="Times New Roman"/>
          <w:snapToGrid w:val="0"/>
          <w:color w:val="auto"/>
          <w:spacing w:val="0"/>
          <w:kern w:val="2"/>
          <w:sz w:val="32"/>
          <w:szCs w:val="20"/>
          <w:u w:color="000000"/>
          <w:lang w:val="en-US" w:eastAsia="zh-CN" w:bidi="ar-SA"/>
        </w:rPr>
        <w:t>（5）用水管网漏损率是指用水管网漏损水量与用水总量的比值。验收时采用查阅资料、实地复核的方式。</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宋体" w:hAnsi="宋体" w:eastAsia="方正仿宋简体" w:cs="Times New Roman"/>
          <w:snapToGrid w:val="0"/>
          <w:color w:val="auto"/>
          <w:spacing w:val="0"/>
          <w:kern w:val="2"/>
          <w:sz w:val="32"/>
          <w:szCs w:val="20"/>
          <w:u w:color="000000"/>
          <w:lang w:val="en-US" w:eastAsia="zh-CN" w:bidi="ar-SA"/>
        </w:rPr>
      </w:pPr>
      <w:r>
        <w:rPr>
          <w:rFonts w:hint="default" w:ascii="宋体" w:hAnsi="宋体" w:eastAsia="方正仿宋简体" w:cs="Times New Roman"/>
          <w:snapToGrid w:val="0"/>
          <w:color w:val="auto"/>
          <w:spacing w:val="0"/>
          <w:kern w:val="2"/>
          <w:sz w:val="32"/>
          <w:szCs w:val="20"/>
          <w:u w:color="000000"/>
          <w:lang w:val="en-US" w:eastAsia="zh-CN" w:bidi="ar-SA"/>
        </w:rPr>
        <w:t>（</w:t>
      </w:r>
      <w:r>
        <w:rPr>
          <w:rFonts w:hint="eastAsia" w:eastAsia="方正仿宋简体" w:cs="Times New Roman"/>
          <w:snapToGrid w:val="0"/>
          <w:color w:val="auto"/>
          <w:spacing w:val="0"/>
          <w:kern w:val="2"/>
          <w:sz w:val="32"/>
          <w:szCs w:val="20"/>
          <w:u w:color="000000"/>
          <w:lang w:val="en-US" w:eastAsia="zh-CN" w:bidi="ar-SA"/>
        </w:rPr>
        <w:t>6</w:t>
      </w:r>
      <w:r>
        <w:rPr>
          <w:rFonts w:hint="default" w:ascii="宋体" w:hAnsi="宋体" w:eastAsia="方正仿宋简体" w:cs="Times New Roman"/>
          <w:snapToGrid w:val="0"/>
          <w:color w:val="auto"/>
          <w:spacing w:val="0"/>
          <w:kern w:val="2"/>
          <w:sz w:val="32"/>
          <w:szCs w:val="20"/>
          <w:u w:color="000000"/>
          <w:lang w:val="en-US" w:eastAsia="zh-CN" w:bidi="ar-SA"/>
        </w:rPr>
        <w:t>）中</w:t>
      </w:r>
      <w:r>
        <w:rPr>
          <w:rFonts w:hint="eastAsia" w:ascii="宋体" w:hAnsi="宋体" w:eastAsia="方正仿宋简体" w:cs="Times New Roman"/>
          <w:snapToGrid w:val="0"/>
          <w:color w:val="auto"/>
          <w:spacing w:val="0"/>
          <w:kern w:val="2"/>
          <w:sz w:val="32"/>
          <w:szCs w:val="20"/>
          <w:u w:color="000000"/>
          <w:lang w:val="en-US" w:eastAsia="zh-CN" w:bidi="ar-SA"/>
        </w:rPr>
        <w:t>央</w:t>
      </w:r>
      <w:r>
        <w:rPr>
          <w:rFonts w:hint="default" w:ascii="宋体" w:hAnsi="宋体" w:eastAsia="方正仿宋简体" w:cs="Times New Roman"/>
          <w:snapToGrid w:val="0"/>
          <w:color w:val="auto"/>
          <w:spacing w:val="0"/>
          <w:kern w:val="2"/>
          <w:sz w:val="32"/>
          <w:szCs w:val="20"/>
          <w:u w:color="000000"/>
          <w:lang w:val="en-US" w:eastAsia="zh-CN" w:bidi="ar-SA"/>
        </w:rPr>
        <w:t>空调冷却补水率是指用于中央空调冷却塔补水量占总循环量的百分比。验收时采取随机抽查的方式。</w:t>
      </w:r>
    </w:p>
    <w:p>
      <w:pPr>
        <w:keepNext w:val="0"/>
        <w:keepLines w:val="0"/>
        <w:pageBreakBefore w:val="0"/>
        <w:widowControl w:val="0"/>
        <w:kinsoku/>
        <w:wordWrap/>
        <w:overflowPunct/>
        <w:topLinePunct w:val="0"/>
        <w:autoSpaceDE/>
        <w:autoSpaceDN/>
        <w:bidi w:val="0"/>
        <w:adjustRightInd w:val="0"/>
        <w:snapToGrid w:val="0"/>
        <w:spacing w:line="580" w:lineRule="exact"/>
        <w:ind w:right="0" w:firstLine="640" w:firstLineChars="200"/>
        <w:jc w:val="both"/>
        <w:textAlignment w:val="auto"/>
        <w:rPr>
          <w:rFonts w:hint="default" w:eastAsia="方正仿宋简体" w:cs="Times New Roman"/>
          <w:snapToGrid w:val="0"/>
          <w:color w:val="auto"/>
          <w:spacing w:val="0"/>
          <w:kern w:val="2"/>
          <w:sz w:val="32"/>
          <w:szCs w:val="20"/>
          <w:u w:color="000000"/>
          <w:lang w:val="en-US" w:eastAsia="zh-CN" w:bidi="ar-SA"/>
        </w:rPr>
      </w:pPr>
      <w:r>
        <w:rPr>
          <w:rFonts w:hint="default" w:ascii="宋体" w:hAnsi="宋体" w:eastAsia="方正仿宋简体" w:cs="Times New Roman"/>
          <w:snapToGrid w:val="0"/>
          <w:color w:val="auto"/>
          <w:spacing w:val="0"/>
          <w:kern w:val="2"/>
          <w:sz w:val="32"/>
          <w:szCs w:val="20"/>
          <w:u w:color="000000"/>
          <w:lang w:val="en-US" w:eastAsia="zh-CN" w:bidi="ar-SA"/>
        </w:rPr>
        <w:t>（</w:t>
      </w:r>
      <w:r>
        <w:rPr>
          <w:rFonts w:hint="eastAsia" w:eastAsia="方正仿宋简体" w:cs="Times New Roman"/>
          <w:snapToGrid w:val="0"/>
          <w:color w:val="auto"/>
          <w:spacing w:val="0"/>
          <w:kern w:val="2"/>
          <w:sz w:val="32"/>
          <w:szCs w:val="20"/>
          <w:u w:color="000000"/>
          <w:lang w:val="en-US" w:eastAsia="zh-CN" w:bidi="ar-SA"/>
        </w:rPr>
        <w:t>7</w:t>
      </w:r>
      <w:r>
        <w:rPr>
          <w:rFonts w:hint="default" w:ascii="宋体" w:hAnsi="宋体" w:eastAsia="方正仿宋简体" w:cs="Times New Roman"/>
          <w:snapToGrid w:val="0"/>
          <w:color w:val="auto"/>
          <w:spacing w:val="0"/>
          <w:kern w:val="2"/>
          <w:sz w:val="32"/>
          <w:szCs w:val="20"/>
          <w:u w:color="000000"/>
          <w:lang w:val="en-US" w:eastAsia="zh-CN" w:bidi="ar-SA"/>
        </w:rPr>
        <w:t>）锅炉冷凝水回收率是</w:t>
      </w:r>
      <w:r>
        <w:rPr>
          <w:rFonts w:hint="eastAsia" w:ascii="宋体" w:hAnsi="宋体" w:eastAsia="方正仿宋简体" w:cs="Times New Roman"/>
          <w:snapToGrid w:val="0"/>
          <w:color w:val="auto"/>
          <w:spacing w:val="0"/>
          <w:kern w:val="2"/>
          <w:sz w:val="32"/>
          <w:szCs w:val="20"/>
          <w:u w:color="000000"/>
          <w:lang w:val="en-US" w:eastAsia="zh-CN" w:bidi="ar-SA"/>
        </w:rPr>
        <w:t>指蒸</w:t>
      </w:r>
      <w:r>
        <w:rPr>
          <w:rFonts w:hint="default" w:ascii="宋体" w:hAnsi="宋体" w:eastAsia="方正仿宋简体" w:cs="Times New Roman"/>
          <w:snapToGrid w:val="0"/>
          <w:color w:val="auto"/>
          <w:spacing w:val="0"/>
          <w:kern w:val="2"/>
          <w:sz w:val="32"/>
          <w:szCs w:val="20"/>
          <w:u w:color="000000"/>
          <w:lang w:val="en-US" w:eastAsia="zh-CN" w:bidi="ar-SA"/>
        </w:rPr>
        <w:t>汽冷凝水回用量与年</w:t>
      </w:r>
      <w:r>
        <w:rPr>
          <w:rFonts w:hint="eastAsia" w:ascii="宋体" w:hAnsi="宋体" w:eastAsia="方正仿宋简体" w:cs="Times New Roman"/>
          <w:snapToGrid w:val="0"/>
          <w:color w:val="auto"/>
          <w:spacing w:val="0"/>
          <w:kern w:val="2"/>
          <w:sz w:val="32"/>
          <w:szCs w:val="20"/>
          <w:u w:color="000000"/>
          <w:lang w:val="en-US" w:eastAsia="zh-CN" w:bidi="ar-SA"/>
        </w:rPr>
        <w:t>蒸</w:t>
      </w:r>
      <w:r>
        <w:rPr>
          <w:rFonts w:hint="default" w:ascii="宋体" w:hAnsi="宋体" w:eastAsia="方正仿宋简体" w:cs="Times New Roman"/>
          <w:snapToGrid w:val="0"/>
          <w:color w:val="auto"/>
          <w:spacing w:val="0"/>
          <w:kern w:val="2"/>
          <w:sz w:val="32"/>
          <w:szCs w:val="20"/>
          <w:u w:color="000000"/>
          <w:lang w:val="en-US" w:eastAsia="zh-CN" w:bidi="ar-SA"/>
        </w:rPr>
        <w:t>汽发气量的比值，验收时采取查阅资料与现场查验相结合的</w:t>
      </w:r>
      <w:r>
        <w:rPr>
          <w:rFonts w:hint="eastAsia" w:eastAsia="方正仿宋简体" w:cs="Times New Roman"/>
          <w:snapToGrid w:val="0"/>
          <w:color w:val="auto"/>
          <w:spacing w:val="0"/>
          <w:kern w:val="2"/>
          <w:sz w:val="32"/>
          <w:szCs w:val="20"/>
          <w:u w:color="000000"/>
          <w:lang w:val="en-US" w:eastAsia="zh-CN" w:bidi="ar-SA"/>
        </w:rPr>
        <w:t>方式。</w:t>
      </w:r>
    </w:p>
    <w:sectPr>
      <w:pgSz w:w="11906" w:h="16838"/>
      <w:pgMar w:top="1928"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insoku w:val="0"/>
      <w:overflowPunct w:val="0"/>
      <w:spacing w:line="14" w:lineRule="auto"/>
      <w:rPr>
        <w:rFonts w:hint="default"/>
        <w:sz w:val="20"/>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insoku w:val="0"/>
      <w:overflowPunct w:val="0"/>
      <w:spacing w:line="14" w:lineRule="auto"/>
      <w:rPr>
        <w:rFonts w:hint="default"/>
        <w:sz w:val="20"/>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F31A4"/>
    <w:rsid w:val="1BFAC6F2"/>
    <w:rsid w:val="1DFEEAEE"/>
    <w:rsid w:val="1FBF6B5B"/>
    <w:rsid w:val="1FFD830E"/>
    <w:rsid w:val="26FF3BE2"/>
    <w:rsid w:val="27B711E2"/>
    <w:rsid w:val="27EE9DF0"/>
    <w:rsid w:val="2AFB8879"/>
    <w:rsid w:val="2BB371C8"/>
    <w:rsid w:val="2EBFF071"/>
    <w:rsid w:val="2EFD32BE"/>
    <w:rsid w:val="2F8F3D18"/>
    <w:rsid w:val="2FDA1B40"/>
    <w:rsid w:val="314B0920"/>
    <w:rsid w:val="33FC685D"/>
    <w:rsid w:val="35EBD1E3"/>
    <w:rsid w:val="36EFB005"/>
    <w:rsid w:val="36FFCA87"/>
    <w:rsid w:val="37DDB557"/>
    <w:rsid w:val="3CB71C7F"/>
    <w:rsid w:val="3DEF0420"/>
    <w:rsid w:val="3EB72177"/>
    <w:rsid w:val="3F685A6B"/>
    <w:rsid w:val="3F91BD61"/>
    <w:rsid w:val="3F9DC6FB"/>
    <w:rsid w:val="3FBD2F70"/>
    <w:rsid w:val="3FD789CB"/>
    <w:rsid w:val="3FF5B381"/>
    <w:rsid w:val="3FFED5F6"/>
    <w:rsid w:val="41F55573"/>
    <w:rsid w:val="46FD64EE"/>
    <w:rsid w:val="475B4BFC"/>
    <w:rsid w:val="477AD36C"/>
    <w:rsid w:val="4AFFAFAE"/>
    <w:rsid w:val="4B92ED99"/>
    <w:rsid w:val="4D6D3741"/>
    <w:rsid w:val="51FF6A07"/>
    <w:rsid w:val="532B5FC9"/>
    <w:rsid w:val="576F4831"/>
    <w:rsid w:val="57B67ED1"/>
    <w:rsid w:val="57FEAFEE"/>
    <w:rsid w:val="5AF7F3E6"/>
    <w:rsid w:val="5B1F31A4"/>
    <w:rsid w:val="5F2DA9FD"/>
    <w:rsid w:val="5F3736B4"/>
    <w:rsid w:val="5F3762C8"/>
    <w:rsid w:val="5F7B7475"/>
    <w:rsid w:val="5F7F3C46"/>
    <w:rsid w:val="5F7F8BC7"/>
    <w:rsid w:val="5F9B9A7E"/>
    <w:rsid w:val="5FAEB751"/>
    <w:rsid w:val="5FDF97EC"/>
    <w:rsid w:val="5FF7C006"/>
    <w:rsid w:val="5FFF735C"/>
    <w:rsid w:val="65FF5AC8"/>
    <w:rsid w:val="677E5D83"/>
    <w:rsid w:val="679EC384"/>
    <w:rsid w:val="67DDEA18"/>
    <w:rsid w:val="67FD937E"/>
    <w:rsid w:val="68BF48D0"/>
    <w:rsid w:val="68CB5056"/>
    <w:rsid w:val="69DDB353"/>
    <w:rsid w:val="69FBEEBC"/>
    <w:rsid w:val="6B4FB300"/>
    <w:rsid w:val="6BDFF49F"/>
    <w:rsid w:val="6BE549B8"/>
    <w:rsid w:val="6BF5AA3D"/>
    <w:rsid w:val="6D9FFE5E"/>
    <w:rsid w:val="6DBA1DA7"/>
    <w:rsid w:val="6DF7B8B4"/>
    <w:rsid w:val="6E361319"/>
    <w:rsid w:val="6EBE1193"/>
    <w:rsid w:val="6ED7B56B"/>
    <w:rsid w:val="6EEE3A71"/>
    <w:rsid w:val="6F5AFFAB"/>
    <w:rsid w:val="6F6F526E"/>
    <w:rsid w:val="6F7E3D59"/>
    <w:rsid w:val="6FBBFE8A"/>
    <w:rsid w:val="6FE79D58"/>
    <w:rsid w:val="6FED85FE"/>
    <w:rsid w:val="6FFB03F5"/>
    <w:rsid w:val="6FFF865F"/>
    <w:rsid w:val="71F6FF1A"/>
    <w:rsid w:val="73FF3812"/>
    <w:rsid w:val="757FBE4B"/>
    <w:rsid w:val="75D5F9BD"/>
    <w:rsid w:val="75DE412F"/>
    <w:rsid w:val="76B3482C"/>
    <w:rsid w:val="76BEC5B0"/>
    <w:rsid w:val="76BFCAA5"/>
    <w:rsid w:val="76D79299"/>
    <w:rsid w:val="76FF0E8E"/>
    <w:rsid w:val="76FF5EAE"/>
    <w:rsid w:val="76FFEEB2"/>
    <w:rsid w:val="776F99B9"/>
    <w:rsid w:val="77D6F036"/>
    <w:rsid w:val="77EC47D7"/>
    <w:rsid w:val="77EFAAD1"/>
    <w:rsid w:val="77FB1C2A"/>
    <w:rsid w:val="77FF53BF"/>
    <w:rsid w:val="780D8BE6"/>
    <w:rsid w:val="787A2463"/>
    <w:rsid w:val="78DF11CE"/>
    <w:rsid w:val="79F38C97"/>
    <w:rsid w:val="79FBC327"/>
    <w:rsid w:val="7A75CF0D"/>
    <w:rsid w:val="7AC9EAC3"/>
    <w:rsid w:val="7AF5C49C"/>
    <w:rsid w:val="7BE51366"/>
    <w:rsid w:val="7CFF5E64"/>
    <w:rsid w:val="7D743E4D"/>
    <w:rsid w:val="7DBE55BC"/>
    <w:rsid w:val="7DBFAA50"/>
    <w:rsid w:val="7DBFB789"/>
    <w:rsid w:val="7DC7F7E8"/>
    <w:rsid w:val="7DD96EEB"/>
    <w:rsid w:val="7DF72699"/>
    <w:rsid w:val="7DFB2C78"/>
    <w:rsid w:val="7E3BC892"/>
    <w:rsid w:val="7EAE6742"/>
    <w:rsid w:val="7ED60A1D"/>
    <w:rsid w:val="7EDFD7B6"/>
    <w:rsid w:val="7EFB21B1"/>
    <w:rsid w:val="7EFFE552"/>
    <w:rsid w:val="7F794BA3"/>
    <w:rsid w:val="7F8DA7FE"/>
    <w:rsid w:val="7F8FAAC3"/>
    <w:rsid w:val="7F9F9542"/>
    <w:rsid w:val="7FC73644"/>
    <w:rsid w:val="7FD5AA69"/>
    <w:rsid w:val="7FDE4E72"/>
    <w:rsid w:val="7FDF429E"/>
    <w:rsid w:val="7FEA0942"/>
    <w:rsid w:val="7FEF988C"/>
    <w:rsid w:val="7FF7234C"/>
    <w:rsid w:val="7FF9699C"/>
    <w:rsid w:val="7FFD30D9"/>
    <w:rsid w:val="7FFEA44E"/>
    <w:rsid w:val="7FFF2DF3"/>
    <w:rsid w:val="973DC553"/>
    <w:rsid w:val="97931D30"/>
    <w:rsid w:val="997EE5F1"/>
    <w:rsid w:val="9CFE4397"/>
    <w:rsid w:val="9F9E1089"/>
    <w:rsid w:val="9FD6083F"/>
    <w:rsid w:val="9FF7E9BC"/>
    <w:rsid w:val="9FFF6D42"/>
    <w:rsid w:val="A717DA9F"/>
    <w:rsid w:val="ABFBE7E3"/>
    <w:rsid w:val="AF7BA428"/>
    <w:rsid w:val="AFBDC22B"/>
    <w:rsid w:val="B332F6E2"/>
    <w:rsid w:val="B577EA0C"/>
    <w:rsid w:val="B5DB20DA"/>
    <w:rsid w:val="B7670849"/>
    <w:rsid w:val="B7FFAC7D"/>
    <w:rsid w:val="B8F5B1E5"/>
    <w:rsid w:val="BCBD179F"/>
    <w:rsid w:val="BDBB7918"/>
    <w:rsid w:val="BDEF257F"/>
    <w:rsid w:val="BE2C7D4D"/>
    <w:rsid w:val="BF3D100B"/>
    <w:rsid w:val="BF4F5315"/>
    <w:rsid w:val="BF6750B5"/>
    <w:rsid w:val="BF8F5261"/>
    <w:rsid w:val="BFBFA8B0"/>
    <w:rsid w:val="BFCDE7FA"/>
    <w:rsid w:val="BFF0FAF3"/>
    <w:rsid w:val="BFFFBAA1"/>
    <w:rsid w:val="BFFFF2A6"/>
    <w:rsid w:val="C78522D7"/>
    <w:rsid w:val="CBBF3E71"/>
    <w:rsid w:val="CBCF80F9"/>
    <w:rsid w:val="CDFF2121"/>
    <w:rsid w:val="CE7F0767"/>
    <w:rsid w:val="CF7A7CF2"/>
    <w:rsid w:val="CF7DE5C1"/>
    <w:rsid w:val="CFE35142"/>
    <w:rsid w:val="CFFD65F1"/>
    <w:rsid w:val="CFFF65CB"/>
    <w:rsid w:val="D0BB3949"/>
    <w:rsid w:val="D6E25CAD"/>
    <w:rsid w:val="D72E6AF4"/>
    <w:rsid w:val="D7F66D99"/>
    <w:rsid w:val="D7FFA8F7"/>
    <w:rsid w:val="DBAB7744"/>
    <w:rsid w:val="DC9FC1E0"/>
    <w:rsid w:val="DD7AFBCF"/>
    <w:rsid w:val="DD7F0C54"/>
    <w:rsid w:val="DDF4E5C7"/>
    <w:rsid w:val="DEF79752"/>
    <w:rsid w:val="DFF8DBA9"/>
    <w:rsid w:val="DFF93D79"/>
    <w:rsid w:val="DFFB9FDF"/>
    <w:rsid w:val="E3FE877F"/>
    <w:rsid w:val="E7DDD47B"/>
    <w:rsid w:val="E7DF08A6"/>
    <w:rsid w:val="E7FB227F"/>
    <w:rsid w:val="E7FC6FF8"/>
    <w:rsid w:val="EBBF3CA8"/>
    <w:rsid w:val="EBF63C7D"/>
    <w:rsid w:val="ECBC8E79"/>
    <w:rsid w:val="ED9B865F"/>
    <w:rsid w:val="EDDA45C2"/>
    <w:rsid w:val="EEA9E429"/>
    <w:rsid w:val="EF0FC6D9"/>
    <w:rsid w:val="EF5F34B0"/>
    <w:rsid w:val="EF5F372F"/>
    <w:rsid w:val="EF8F0ACF"/>
    <w:rsid w:val="EFEB87B6"/>
    <w:rsid w:val="EFEBCC42"/>
    <w:rsid w:val="EFFEE623"/>
    <w:rsid w:val="EFFF61F8"/>
    <w:rsid w:val="F2BF6A59"/>
    <w:rsid w:val="F3AFC7E0"/>
    <w:rsid w:val="F4E9900E"/>
    <w:rsid w:val="F597AE54"/>
    <w:rsid w:val="F739C488"/>
    <w:rsid w:val="F7BF8E97"/>
    <w:rsid w:val="F7FF7DBD"/>
    <w:rsid w:val="F9BED4ED"/>
    <w:rsid w:val="F9F62270"/>
    <w:rsid w:val="FAAFA734"/>
    <w:rsid w:val="FABBA78F"/>
    <w:rsid w:val="FB7D2532"/>
    <w:rsid w:val="FBBDF1C2"/>
    <w:rsid w:val="FBEA2C1A"/>
    <w:rsid w:val="FBFF3B08"/>
    <w:rsid w:val="FCFCD729"/>
    <w:rsid w:val="FCFE5484"/>
    <w:rsid w:val="FD3FCA4F"/>
    <w:rsid w:val="FD5ECE3C"/>
    <w:rsid w:val="FD75954B"/>
    <w:rsid w:val="FD7F2066"/>
    <w:rsid w:val="FDED664C"/>
    <w:rsid w:val="FDFF380C"/>
    <w:rsid w:val="FDFF8A7F"/>
    <w:rsid w:val="FE4F75C6"/>
    <w:rsid w:val="FE78C0D1"/>
    <w:rsid w:val="FEEDECB4"/>
    <w:rsid w:val="FEFACF68"/>
    <w:rsid w:val="FEFB6AFB"/>
    <w:rsid w:val="FEFE4113"/>
    <w:rsid w:val="FF2F872C"/>
    <w:rsid w:val="FF5F44E7"/>
    <w:rsid w:val="FF7D04E8"/>
    <w:rsid w:val="FF9FCC42"/>
    <w:rsid w:val="FFBB72A8"/>
    <w:rsid w:val="FFBE68BE"/>
    <w:rsid w:val="FFBF6E5A"/>
    <w:rsid w:val="FFDA48FE"/>
    <w:rsid w:val="FFDF4835"/>
    <w:rsid w:val="FFF7C968"/>
    <w:rsid w:val="FFF90ED1"/>
    <w:rsid w:val="FFFD3002"/>
    <w:rsid w:val="FFFD5017"/>
    <w:rsid w:val="FFFDF1D0"/>
    <w:rsid w:val="FFFF9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1"/>
    <w:pPr>
      <w:widowControl w:val="0"/>
      <w:autoSpaceDE w:val="0"/>
      <w:autoSpaceDN w:val="0"/>
      <w:adjustRightInd w:val="0"/>
    </w:pPr>
    <w:rPr>
      <w:rFonts w:hint="default" w:ascii="宋体" w:hAnsi="宋体" w:eastAsia="宋体" w:cs="Times New Roman"/>
      <w:sz w:val="22"/>
      <w:szCs w:val="24"/>
    </w:rPr>
  </w:style>
  <w:style w:type="paragraph" w:styleId="2">
    <w:name w:val="heading 1"/>
    <w:basedOn w:val="1"/>
    <w:next w:val="1"/>
    <w:unhideWhenUsed/>
    <w:qFormat/>
    <w:uiPriority w:val="1"/>
    <w:pPr>
      <w:ind w:left="2250" w:right="1649" w:hanging="470"/>
      <w:outlineLvl w:val="0"/>
    </w:pPr>
    <w:rPr>
      <w:rFonts w:hint="default"/>
      <w:sz w:val="44"/>
      <w:szCs w:val="2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1"/>
    <w:rPr>
      <w:rFonts w:hint="default"/>
      <w:sz w:val="29"/>
      <w:szCs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w:basedOn w:val="3"/>
    <w:qFormat/>
    <w:uiPriority w:val="99"/>
    <w:pPr>
      <w:spacing w:line="560" w:lineRule="exact"/>
      <w:ind w:firstLine="420" w:firstLineChars="100"/>
    </w:pPr>
    <w:rPr>
      <w:rFonts w:ascii="Calibri" w:hAnsi="Calibri"/>
      <w:sz w:val="28"/>
      <w:szCs w:val="22"/>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样式1"/>
    <w:basedOn w:val="3"/>
    <w:unhideWhenUsed/>
    <w:qFormat/>
    <w:uiPriority w:val="0"/>
    <w:pPr>
      <w:spacing w:line="360" w:lineRule="auto"/>
      <w:ind w:firstLine="400" w:firstLineChars="200"/>
      <w:jc w:val="both"/>
    </w:pPr>
    <w:rPr>
      <w:rFonts w:ascii="宋体" w:hAnsi="宋体" w:eastAsia="宋体"/>
    </w:rPr>
  </w:style>
  <w:style w:type="paragraph" w:customStyle="1" w:styleId="10">
    <w:name w:val="Table Paragraph"/>
    <w:basedOn w:val="1"/>
    <w:unhideWhenUsed/>
    <w:qFormat/>
    <w:uiPriority w:val="1"/>
    <w:rPr>
      <w:rFonts w:hint="default" w:ascii="仿宋" w:hAnsi="仿宋" w:eastAsia="仿宋"/>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2023-06-20T10:32:00Z</dcterms:created>
  <dc:creator>kongyadong</dc:creator>
  <cp:lastModifiedBy>kongyd</cp:lastModifiedBy>
  <cp:lastPrinted>2023-06-26T09:11:00Z</cp:lastPrinted>
  <dcterms:modified xsi:type="dcterms:W3CDTF">2023-07-18T12:32:11Z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